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7E4B6E" w:rsidRDefault="0022099F" w:rsidP="0022099F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E4B6E"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7E4B6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7E4B6E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83026E" w:rsidRPr="007E4B6E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7E4B6E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B6E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5D336C" w:rsidRPr="007E4B6E">
        <w:rPr>
          <w:rFonts w:ascii="Times New Roman" w:hAnsi="Times New Roman" w:cs="Times New Roman"/>
          <w:b/>
          <w:sz w:val="40"/>
          <w:szCs w:val="40"/>
        </w:rPr>
        <w:t>1</w:t>
      </w:r>
      <w:r w:rsidR="00DC5E7F">
        <w:rPr>
          <w:rFonts w:ascii="Times New Roman" w:hAnsi="Times New Roman" w:cs="Times New Roman"/>
          <w:b/>
          <w:sz w:val="40"/>
          <w:szCs w:val="40"/>
        </w:rPr>
        <w:t>2</w:t>
      </w:r>
      <w:r w:rsidR="00CA4511">
        <w:rPr>
          <w:rFonts w:ascii="Times New Roman" w:hAnsi="Times New Roman" w:cs="Times New Roman"/>
          <w:b/>
          <w:sz w:val="40"/>
          <w:szCs w:val="40"/>
        </w:rPr>
        <w:t>8</w:t>
      </w:r>
      <w:r w:rsidR="000E556E" w:rsidRPr="007E4B6E">
        <w:rPr>
          <w:rFonts w:ascii="Times New Roman" w:hAnsi="Times New Roman" w:cs="Times New Roman"/>
          <w:b/>
          <w:sz w:val="40"/>
          <w:szCs w:val="40"/>
        </w:rPr>
        <w:t>-А</w:t>
      </w:r>
    </w:p>
    <w:p w:rsidR="0083026E" w:rsidRPr="00E92474" w:rsidRDefault="0083026E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727123" w:rsidP="00CA4511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proofErr w:type="gramStart"/>
            <w:r w:rsidR="00CA451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A35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BCD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405C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AF13B6">
        <w:rPr>
          <w:rFonts w:ascii="Times New Roman" w:hAnsi="Times New Roman" w:cs="Times New Roman"/>
          <w:b/>
          <w:sz w:val="24"/>
          <w:szCs w:val="24"/>
        </w:rPr>
        <w:t xml:space="preserve"> утверждении</w:t>
      </w:r>
      <w:proofErr w:type="gramEnd"/>
      <w:r w:rsidR="00AF1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смет расходов </w:t>
      </w:r>
      <w:r w:rsidR="001163A2">
        <w:rPr>
          <w:rFonts w:ascii="Times New Roman" w:hAnsi="Times New Roman" w:cs="Times New Roman"/>
          <w:b/>
          <w:sz w:val="24"/>
          <w:szCs w:val="24"/>
        </w:rPr>
        <w:t>на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="001163A2">
        <w:rPr>
          <w:rFonts w:ascii="Times New Roman" w:hAnsi="Times New Roman" w:cs="Times New Roman"/>
          <w:b/>
          <w:sz w:val="24"/>
          <w:szCs w:val="24"/>
        </w:rPr>
        <w:t>е</w:t>
      </w:r>
      <w:r w:rsidR="000D4B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59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</w:t>
      </w:r>
      <w:r w:rsidR="00DC5E7F">
        <w:rPr>
          <w:rFonts w:ascii="Times New Roman" w:hAnsi="Times New Roman" w:cs="Times New Roman"/>
          <w:b/>
          <w:sz w:val="24"/>
          <w:szCs w:val="24"/>
        </w:rPr>
        <w:t>ых</w:t>
      </w:r>
      <w:r w:rsidR="00874E73">
        <w:rPr>
          <w:rFonts w:ascii="Times New Roman" w:hAnsi="Times New Roman" w:cs="Times New Roman"/>
          <w:b/>
          <w:sz w:val="24"/>
          <w:szCs w:val="24"/>
        </w:rPr>
        <w:t xml:space="preserve"> культурн</w:t>
      </w:r>
      <w:r w:rsidR="00E72529">
        <w:rPr>
          <w:rFonts w:ascii="Times New Roman" w:hAnsi="Times New Roman" w:cs="Times New Roman"/>
          <w:b/>
          <w:sz w:val="24"/>
          <w:szCs w:val="24"/>
        </w:rPr>
        <w:t xml:space="preserve">о-массовых </w:t>
      </w:r>
      <w:r w:rsidR="006B58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024E59">
        <w:rPr>
          <w:rFonts w:ascii="Times New Roman" w:hAnsi="Times New Roman" w:cs="Times New Roman"/>
          <w:b/>
          <w:sz w:val="24"/>
          <w:szCs w:val="24"/>
        </w:rPr>
        <w:t>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приуроченн</w:t>
      </w:r>
      <w:r w:rsidR="006B58B1">
        <w:rPr>
          <w:rFonts w:ascii="Times New Roman" w:hAnsi="Times New Roman" w:cs="Times New Roman"/>
          <w:b/>
          <w:sz w:val="24"/>
          <w:szCs w:val="24"/>
        </w:rPr>
        <w:t>ого</w:t>
      </w:r>
      <w:r w:rsidR="00C85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910E62">
        <w:rPr>
          <w:rFonts w:ascii="Times New Roman" w:hAnsi="Times New Roman" w:cs="Times New Roman"/>
          <w:b/>
          <w:sz w:val="24"/>
          <w:szCs w:val="24"/>
        </w:rPr>
        <w:t xml:space="preserve">празднованию  </w:t>
      </w:r>
      <w:r w:rsidR="00024E59">
        <w:rPr>
          <w:rFonts w:ascii="Times New Roman" w:hAnsi="Times New Roman" w:cs="Times New Roman"/>
          <w:b/>
          <w:sz w:val="24"/>
          <w:szCs w:val="24"/>
        </w:rPr>
        <w:t>Нового</w:t>
      </w:r>
      <w:proofErr w:type="gramEnd"/>
      <w:r w:rsidR="00024E5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внутригородском муниципальном </w:t>
      </w:r>
    </w:p>
    <w:p w:rsidR="000D4BCD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образовании города Севастополя</w:t>
      </w:r>
    </w:p>
    <w:p w:rsidR="008A405C" w:rsidRDefault="000D4BCD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</w:t>
      </w:r>
      <w:r w:rsidR="008A405C" w:rsidRPr="008A40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05C" w:rsidRPr="008A405C" w:rsidRDefault="008A405C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2C9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A405C"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D4BCD">
        <w:rPr>
          <w:rFonts w:ascii="Times New Roman" w:hAnsi="Times New Roman" w:cs="Times New Roman"/>
          <w:sz w:val="24"/>
          <w:szCs w:val="24"/>
        </w:rPr>
        <w:t xml:space="preserve">с </w:t>
      </w:r>
      <w:r w:rsidRPr="008A405C">
        <w:rPr>
          <w:rFonts w:ascii="Times New Roman" w:hAnsi="Times New Roman" w:cs="Times New Roman"/>
          <w:sz w:val="24"/>
          <w:szCs w:val="24"/>
        </w:rPr>
        <w:t xml:space="preserve">Уставом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8A405C">
        <w:rPr>
          <w:rFonts w:ascii="Times New Roman" w:hAnsi="Times New Roman" w:cs="Times New Roman"/>
          <w:sz w:val="24"/>
          <w:szCs w:val="24"/>
        </w:rPr>
        <w:t>муниципальный  округ,  решени</w:t>
      </w:r>
      <w:r w:rsidR="00C8559D">
        <w:rPr>
          <w:rFonts w:ascii="Times New Roman" w:hAnsi="Times New Roman" w:cs="Times New Roman"/>
          <w:sz w:val="24"/>
          <w:szCs w:val="24"/>
        </w:rPr>
        <w:t>ями</w:t>
      </w:r>
      <w:r w:rsidRPr="008A405C">
        <w:rPr>
          <w:rFonts w:ascii="Times New Roman" w:hAnsi="Times New Roman" w:cs="Times New Roman"/>
          <w:sz w:val="24"/>
          <w:szCs w:val="24"/>
        </w:rPr>
        <w:t xml:space="preserve">  Совета  </w:t>
      </w:r>
      <w:r>
        <w:rPr>
          <w:rFonts w:ascii="Times New Roman" w:hAnsi="Times New Roman" w:cs="Times New Roman"/>
          <w:sz w:val="24"/>
          <w:szCs w:val="24"/>
        </w:rPr>
        <w:t>Андреевского</w:t>
      </w:r>
      <w:r w:rsidRPr="008A405C">
        <w:rPr>
          <w:rFonts w:ascii="Times New Roman" w:hAnsi="Times New Roman" w:cs="Times New Roman"/>
          <w:sz w:val="24"/>
          <w:szCs w:val="24"/>
        </w:rPr>
        <w:t xml:space="preserve">  муниципального  округа  от  </w:t>
      </w:r>
      <w:r w:rsidR="00910E62">
        <w:rPr>
          <w:rFonts w:ascii="Times New Roman" w:hAnsi="Times New Roman" w:cs="Times New Roman"/>
          <w:sz w:val="24"/>
          <w:szCs w:val="24"/>
        </w:rPr>
        <w:t xml:space="preserve">29 декабря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05C">
        <w:rPr>
          <w:rFonts w:ascii="Times New Roman" w:hAnsi="Times New Roman" w:cs="Times New Roman"/>
          <w:sz w:val="24"/>
          <w:szCs w:val="24"/>
        </w:rPr>
        <w:t>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A405C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E62">
        <w:rPr>
          <w:rFonts w:ascii="Times New Roman" w:hAnsi="Times New Roman" w:cs="Times New Roman"/>
          <w:sz w:val="24"/>
          <w:szCs w:val="24"/>
        </w:rPr>
        <w:t>16/104</w:t>
      </w:r>
      <w:r w:rsidRPr="008A405C">
        <w:rPr>
          <w:rFonts w:ascii="Times New Roman" w:hAnsi="Times New Roman" w:cs="Times New Roman"/>
          <w:sz w:val="24"/>
          <w:szCs w:val="24"/>
        </w:rPr>
        <w:t xml:space="preserve">  "О  бюджете </w:t>
      </w:r>
      <w:r w:rsidR="00910E62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 Андреевский муниципальный округ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910E6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A405C">
        <w:rPr>
          <w:rFonts w:ascii="Times New Roman" w:hAnsi="Times New Roman" w:cs="Times New Roman"/>
          <w:sz w:val="24"/>
          <w:szCs w:val="24"/>
        </w:rPr>
        <w:t>"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="00AF13B6">
        <w:rPr>
          <w:rFonts w:ascii="Times New Roman" w:hAnsi="Times New Roman" w:cs="Times New Roman"/>
          <w:sz w:val="24"/>
          <w:szCs w:val="24"/>
        </w:rPr>
        <w:t xml:space="preserve"> №16/102 «Об утверждении муниципальной программы «Развитие культуры во внутригородском муниципальном образовании города Севастополя </w:t>
      </w:r>
      <w:r w:rsidR="001163A2">
        <w:rPr>
          <w:rFonts w:ascii="Times New Roman" w:hAnsi="Times New Roman" w:cs="Times New Roman"/>
          <w:sz w:val="24"/>
          <w:szCs w:val="24"/>
        </w:rPr>
        <w:t xml:space="preserve">Андреевский муниципальный округ </w:t>
      </w:r>
      <w:r w:rsidR="00AF13B6">
        <w:rPr>
          <w:rFonts w:ascii="Times New Roman" w:hAnsi="Times New Roman" w:cs="Times New Roman"/>
          <w:sz w:val="24"/>
          <w:szCs w:val="24"/>
        </w:rPr>
        <w:t>на 2016 год»</w:t>
      </w:r>
      <w:r w:rsidR="00C8559D">
        <w:rPr>
          <w:rFonts w:ascii="Times New Roman" w:hAnsi="Times New Roman" w:cs="Times New Roman"/>
          <w:sz w:val="24"/>
          <w:szCs w:val="24"/>
        </w:rPr>
        <w:t>;</w:t>
      </w:r>
      <w:r w:rsidRPr="008A405C">
        <w:rPr>
          <w:rFonts w:ascii="Times New Roman" w:hAnsi="Times New Roman" w:cs="Times New Roman"/>
          <w:sz w:val="24"/>
          <w:szCs w:val="24"/>
        </w:rPr>
        <w:t xml:space="preserve"> </w:t>
      </w:r>
      <w:r w:rsidR="000D4BCD">
        <w:rPr>
          <w:rFonts w:ascii="Times New Roman" w:hAnsi="Times New Roman" w:cs="Times New Roman"/>
          <w:sz w:val="24"/>
          <w:szCs w:val="24"/>
        </w:rPr>
        <w:t>Постановлением местной администрации Андреевского муниципального  округа от</w:t>
      </w:r>
      <w:r w:rsidR="00832CA8">
        <w:rPr>
          <w:rFonts w:ascii="Times New Roman" w:hAnsi="Times New Roman" w:cs="Times New Roman"/>
          <w:sz w:val="24"/>
          <w:szCs w:val="24"/>
        </w:rPr>
        <w:t xml:space="preserve"> </w:t>
      </w:r>
      <w:r w:rsidR="00DD72C9">
        <w:rPr>
          <w:rFonts w:ascii="Times New Roman" w:hAnsi="Times New Roman" w:cs="Times New Roman"/>
          <w:sz w:val="24"/>
          <w:szCs w:val="24"/>
        </w:rPr>
        <w:t>31 октября</w:t>
      </w:r>
      <w:r w:rsidR="000D4BCD">
        <w:rPr>
          <w:rFonts w:ascii="Times New Roman" w:hAnsi="Times New Roman" w:cs="Times New Roman"/>
          <w:sz w:val="24"/>
          <w:szCs w:val="24"/>
        </w:rPr>
        <w:t xml:space="preserve"> 201</w:t>
      </w:r>
      <w:r w:rsidR="00AF13B6">
        <w:rPr>
          <w:rFonts w:ascii="Times New Roman" w:hAnsi="Times New Roman" w:cs="Times New Roman"/>
          <w:sz w:val="24"/>
          <w:szCs w:val="24"/>
        </w:rPr>
        <w:t>6 №</w:t>
      </w:r>
      <w:r w:rsidR="00DD72C9">
        <w:rPr>
          <w:rFonts w:ascii="Times New Roman" w:hAnsi="Times New Roman" w:cs="Times New Roman"/>
          <w:sz w:val="24"/>
          <w:szCs w:val="24"/>
        </w:rPr>
        <w:t>113</w:t>
      </w:r>
      <w:r w:rsidR="000D4BCD">
        <w:rPr>
          <w:rFonts w:ascii="Times New Roman" w:hAnsi="Times New Roman" w:cs="Times New Roman"/>
          <w:sz w:val="24"/>
          <w:szCs w:val="24"/>
        </w:rPr>
        <w:t>-А «</w:t>
      </w:r>
      <w:r w:rsidR="00DD72C9">
        <w:rPr>
          <w:rFonts w:ascii="Times New Roman" w:hAnsi="Times New Roman" w:cs="Times New Roman"/>
          <w:sz w:val="24"/>
          <w:szCs w:val="24"/>
        </w:rPr>
        <w:t>О внесении    изменений  в  постановление  местной  администрации от 21 марта  2016  года</w:t>
      </w:r>
    </w:p>
    <w:p w:rsidR="008A405C" w:rsidRDefault="00DD72C9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63-А «</w:t>
      </w:r>
      <w:r w:rsidR="000D4BC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F13B6">
        <w:rPr>
          <w:rFonts w:ascii="Times New Roman" w:hAnsi="Times New Roman" w:cs="Times New Roman"/>
          <w:sz w:val="24"/>
          <w:szCs w:val="24"/>
        </w:rPr>
        <w:t xml:space="preserve">Плана мероприятий внутригородского муниципального образования города Севастополя Андреевский муниципальный округ для реализации муниципальной </w:t>
      </w:r>
      <w:proofErr w:type="gramStart"/>
      <w:r w:rsidR="00AF13B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D4BC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0D4BCD">
        <w:rPr>
          <w:rFonts w:ascii="Times New Roman" w:hAnsi="Times New Roman" w:cs="Times New Roman"/>
          <w:sz w:val="24"/>
          <w:szCs w:val="24"/>
        </w:rPr>
        <w:t>Развитие культуры во внутригородском муниципальном образовании города Севастополя Андреевский муниципальный округ на 201</w:t>
      </w:r>
      <w:r w:rsidR="00AF13B6">
        <w:rPr>
          <w:rFonts w:ascii="Times New Roman" w:hAnsi="Times New Roman" w:cs="Times New Roman"/>
          <w:sz w:val="24"/>
          <w:szCs w:val="24"/>
        </w:rPr>
        <w:t>6</w:t>
      </w:r>
      <w:r w:rsidR="000D4BCD">
        <w:rPr>
          <w:rFonts w:ascii="Times New Roman" w:hAnsi="Times New Roman" w:cs="Times New Roman"/>
          <w:sz w:val="24"/>
          <w:szCs w:val="24"/>
        </w:rPr>
        <w:t xml:space="preserve"> год»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,  местная  администрация  </w:t>
      </w:r>
      <w:r w:rsidR="009B3115">
        <w:rPr>
          <w:rFonts w:ascii="Times New Roman" w:hAnsi="Times New Roman" w:cs="Times New Roman"/>
          <w:sz w:val="24"/>
          <w:szCs w:val="24"/>
        </w:rPr>
        <w:t>Андреевского муниципального  округа</w:t>
      </w:r>
    </w:p>
    <w:p w:rsid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B3115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ПОСТАНОВЛЯЕТ:</w:t>
      </w:r>
    </w:p>
    <w:p w:rsidR="009B3115" w:rsidRPr="008A405C" w:rsidRDefault="009B3115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07A04" w:rsidRDefault="00927D97" w:rsidP="00C07A04">
      <w:pPr>
        <w:pStyle w:val="a4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7A04">
        <w:rPr>
          <w:rFonts w:ascii="Times New Roman" w:hAnsi="Times New Roman" w:cs="Times New Roman"/>
          <w:sz w:val="24"/>
          <w:szCs w:val="24"/>
        </w:rPr>
        <w:t xml:space="preserve"> Утвердить план </w:t>
      </w:r>
      <w:r w:rsidR="00024E5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C07A04">
        <w:rPr>
          <w:rFonts w:ascii="Times New Roman" w:hAnsi="Times New Roman" w:cs="Times New Roman"/>
          <w:sz w:val="24"/>
          <w:szCs w:val="24"/>
        </w:rPr>
        <w:t>культурно-</w:t>
      </w:r>
      <w:proofErr w:type="gramStart"/>
      <w:r w:rsidR="00C07A04">
        <w:rPr>
          <w:rFonts w:ascii="Times New Roman" w:hAnsi="Times New Roman" w:cs="Times New Roman"/>
          <w:sz w:val="24"/>
          <w:szCs w:val="24"/>
        </w:rPr>
        <w:t>массов</w:t>
      </w:r>
      <w:r w:rsidR="00DC5E7F">
        <w:rPr>
          <w:rFonts w:ascii="Times New Roman" w:hAnsi="Times New Roman" w:cs="Times New Roman"/>
          <w:sz w:val="24"/>
          <w:szCs w:val="24"/>
        </w:rPr>
        <w:t xml:space="preserve">ых </w:t>
      </w:r>
      <w:r w:rsidR="00C07A04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C5E7F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C07A04">
        <w:rPr>
          <w:rFonts w:ascii="Times New Roman" w:hAnsi="Times New Roman" w:cs="Times New Roman"/>
          <w:sz w:val="24"/>
          <w:szCs w:val="24"/>
        </w:rPr>
        <w:t>, приуроченн</w:t>
      </w:r>
      <w:r w:rsidR="00DC5E7F">
        <w:rPr>
          <w:rFonts w:ascii="Times New Roman" w:hAnsi="Times New Roman" w:cs="Times New Roman"/>
          <w:sz w:val="24"/>
          <w:szCs w:val="24"/>
        </w:rPr>
        <w:t>ых</w:t>
      </w:r>
      <w:r w:rsidR="00C07A04">
        <w:rPr>
          <w:rFonts w:ascii="Times New Roman" w:hAnsi="Times New Roman" w:cs="Times New Roman"/>
          <w:sz w:val="24"/>
          <w:szCs w:val="24"/>
        </w:rPr>
        <w:t xml:space="preserve"> к празднованию </w:t>
      </w:r>
      <w:r w:rsidR="00DC5E7F">
        <w:rPr>
          <w:rFonts w:ascii="Times New Roman" w:hAnsi="Times New Roman" w:cs="Times New Roman"/>
          <w:sz w:val="24"/>
          <w:szCs w:val="24"/>
        </w:rPr>
        <w:t>Нового года</w:t>
      </w:r>
      <w:r w:rsidR="00C07A04">
        <w:rPr>
          <w:rFonts w:ascii="Times New Roman" w:hAnsi="Times New Roman" w:cs="Times New Roman"/>
          <w:sz w:val="24"/>
          <w:szCs w:val="24"/>
        </w:rPr>
        <w:t>, во внутригородском муниципальном образовании города Севастополя Андреевский муниципальный округ согласно  приложению № 1 к настоящему Постановлению.</w:t>
      </w:r>
    </w:p>
    <w:p w:rsidR="008A405C" w:rsidRDefault="00C07A04" w:rsidP="00927D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="00927D97">
        <w:rPr>
          <w:rFonts w:ascii="Times New Roman" w:hAnsi="Times New Roman" w:cs="Times New Roman"/>
          <w:sz w:val="24"/>
          <w:szCs w:val="24"/>
        </w:rPr>
        <w:t>Утвердить  смет</w:t>
      </w:r>
      <w:r w:rsidR="00024E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27D97">
        <w:rPr>
          <w:rFonts w:ascii="Times New Roman" w:hAnsi="Times New Roman" w:cs="Times New Roman"/>
          <w:sz w:val="24"/>
          <w:szCs w:val="24"/>
        </w:rPr>
        <w:t xml:space="preserve"> расходов  </w:t>
      </w:r>
      <w:r w:rsidR="006B58B1">
        <w:rPr>
          <w:rFonts w:ascii="Times New Roman" w:hAnsi="Times New Roman" w:cs="Times New Roman"/>
          <w:sz w:val="24"/>
          <w:szCs w:val="24"/>
        </w:rPr>
        <w:t>на  про</w:t>
      </w:r>
      <w:r w:rsidR="00024E59">
        <w:rPr>
          <w:rFonts w:ascii="Times New Roman" w:hAnsi="Times New Roman" w:cs="Times New Roman"/>
          <w:sz w:val="24"/>
          <w:szCs w:val="24"/>
        </w:rPr>
        <w:t>ведение праздничного мероприятия- конкурса на лучшую новогоднюю игрушку,</w:t>
      </w:r>
      <w:r w:rsidR="00492862" w:rsidRPr="00492862">
        <w:rPr>
          <w:rFonts w:ascii="Times New Roman" w:hAnsi="Times New Roman" w:cs="Times New Roman"/>
          <w:sz w:val="24"/>
          <w:szCs w:val="24"/>
        </w:rPr>
        <w:t xml:space="preserve"> </w:t>
      </w:r>
      <w:r w:rsidR="00492862">
        <w:rPr>
          <w:rFonts w:ascii="Times New Roman" w:hAnsi="Times New Roman" w:cs="Times New Roman"/>
          <w:sz w:val="24"/>
          <w:szCs w:val="24"/>
        </w:rPr>
        <w:t>организатором которого выступает ГБОУ г. Севастополя «СОШ №20» в с. Андреевка,</w:t>
      </w:r>
      <w:r w:rsidR="006B58B1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26F1D">
        <w:rPr>
          <w:rFonts w:ascii="Times New Roman" w:hAnsi="Times New Roman" w:cs="Times New Roman"/>
          <w:sz w:val="24"/>
          <w:szCs w:val="24"/>
        </w:rPr>
        <w:t>19590,90</w:t>
      </w:r>
      <w:r w:rsidR="00492862">
        <w:rPr>
          <w:rFonts w:ascii="Times New Roman" w:hAnsi="Times New Roman" w:cs="Times New Roman"/>
          <w:sz w:val="24"/>
          <w:szCs w:val="24"/>
        </w:rPr>
        <w:t xml:space="preserve"> </w:t>
      </w:r>
      <w:r w:rsidR="00FB41DF">
        <w:rPr>
          <w:rFonts w:ascii="Times New Roman" w:hAnsi="Times New Roman" w:cs="Times New Roman"/>
          <w:sz w:val="24"/>
          <w:szCs w:val="24"/>
        </w:rPr>
        <w:t>руб.</w:t>
      </w:r>
      <w:r w:rsidR="006B58B1">
        <w:rPr>
          <w:rFonts w:ascii="Times New Roman" w:hAnsi="Times New Roman" w:cs="Times New Roman"/>
          <w:sz w:val="24"/>
          <w:szCs w:val="24"/>
        </w:rPr>
        <w:t xml:space="preserve"> (</w:t>
      </w:r>
      <w:r w:rsidR="00726F1D">
        <w:rPr>
          <w:rFonts w:ascii="Times New Roman" w:hAnsi="Times New Roman" w:cs="Times New Roman"/>
          <w:sz w:val="24"/>
          <w:szCs w:val="24"/>
        </w:rPr>
        <w:t>девятнадцать тысяч пятьсот девяносто</w:t>
      </w:r>
      <w:r w:rsidR="00492862">
        <w:rPr>
          <w:rFonts w:ascii="Times New Roman" w:hAnsi="Times New Roman" w:cs="Times New Roman"/>
          <w:sz w:val="24"/>
          <w:szCs w:val="24"/>
        </w:rPr>
        <w:t xml:space="preserve"> руб. </w:t>
      </w:r>
      <w:r w:rsidR="00726F1D">
        <w:rPr>
          <w:rFonts w:ascii="Times New Roman" w:hAnsi="Times New Roman" w:cs="Times New Roman"/>
          <w:sz w:val="24"/>
          <w:szCs w:val="24"/>
        </w:rPr>
        <w:t>90</w:t>
      </w:r>
      <w:r w:rsidR="00492862">
        <w:rPr>
          <w:rFonts w:ascii="Times New Roman" w:hAnsi="Times New Roman" w:cs="Times New Roman"/>
          <w:sz w:val="24"/>
          <w:szCs w:val="24"/>
        </w:rPr>
        <w:t xml:space="preserve"> коп.</w:t>
      </w:r>
      <w:r w:rsidR="006B58B1">
        <w:rPr>
          <w:rFonts w:ascii="Times New Roman" w:hAnsi="Times New Roman" w:cs="Times New Roman"/>
          <w:sz w:val="24"/>
          <w:szCs w:val="24"/>
        </w:rPr>
        <w:t>)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6B58B1">
        <w:rPr>
          <w:rFonts w:ascii="Times New Roman" w:hAnsi="Times New Roman" w:cs="Times New Roman"/>
          <w:sz w:val="24"/>
          <w:szCs w:val="24"/>
        </w:rPr>
        <w:t>гласно приложению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AF13B6">
        <w:rPr>
          <w:rFonts w:ascii="Times New Roman" w:hAnsi="Times New Roman" w:cs="Times New Roman"/>
          <w:sz w:val="24"/>
          <w:szCs w:val="24"/>
        </w:rPr>
        <w:t xml:space="preserve">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92862" w:rsidRDefault="009B3115" w:rsidP="004928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9286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92862"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 w:rsidR="00492862">
        <w:rPr>
          <w:rFonts w:ascii="Times New Roman" w:hAnsi="Times New Roman" w:cs="Times New Roman"/>
          <w:sz w:val="24"/>
          <w:szCs w:val="24"/>
        </w:rPr>
        <w:t xml:space="preserve"> расходов  на  проведение праздничного концерта для ветеранов ВОВ и людей пожилого возраста,</w:t>
      </w:r>
      <w:r w:rsidR="00492862" w:rsidRPr="00492862">
        <w:rPr>
          <w:rFonts w:ascii="Times New Roman" w:hAnsi="Times New Roman" w:cs="Times New Roman"/>
          <w:sz w:val="24"/>
          <w:szCs w:val="24"/>
        </w:rPr>
        <w:t xml:space="preserve"> </w:t>
      </w:r>
      <w:r w:rsidR="00492862">
        <w:rPr>
          <w:rFonts w:ascii="Times New Roman" w:hAnsi="Times New Roman" w:cs="Times New Roman"/>
          <w:sz w:val="24"/>
          <w:szCs w:val="24"/>
        </w:rPr>
        <w:t>организатором которого выступает филиал №33 ГБУК города Севастополя «ЦБС для взрослых» в п. Солнечный, в сумме 13000,00 руб. (тринадцать тысяч руб. 00 коп.)</w:t>
      </w:r>
      <w:r w:rsidR="00492862"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 w:rsidR="00492862">
        <w:rPr>
          <w:rFonts w:ascii="Times New Roman" w:hAnsi="Times New Roman" w:cs="Times New Roman"/>
          <w:sz w:val="24"/>
          <w:szCs w:val="24"/>
        </w:rPr>
        <w:t>гласно приложению №3  к настоящему Постановлению.</w:t>
      </w:r>
    </w:p>
    <w:p w:rsidR="00492862" w:rsidRDefault="00492862" w:rsidP="0049286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 смету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 на  проведение новогодних детских праздничных мероприятий во внутригородском муниципальном образовании города Севастополя Андреевский муниципальный округ, в сумме </w:t>
      </w:r>
      <w:r w:rsidR="00CA4511">
        <w:rPr>
          <w:rFonts w:ascii="Times New Roman" w:hAnsi="Times New Roman" w:cs="Times New Roman"/>
          <w:sz w:val="24"/>
          <w:szCs w:val="24"/>
        </w:rPr>
        <w:t xml:space="preserve"> 2211</w:t>
      </w:r>
      <w:r w:rsidR="00726F1D">
        <w:rPr>
          <w:rFonts w:ascii="Times New Roman" w:hAnsi="Times New Roman" w:cs="Times New Roman"/>
          <w:sz w:val="24"/>
          <w:szCs w:val="24"/>
        </w:rPr>
        <w:t>68</w:t>
      </w:r>
      <w:r w:rsidR="00CA451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CA4511">
        <w:rPr>
          <w:rFonts w:ascii="Times New Roman" w:hAnsi="Times New Roman" w:cs="Times New Roman"/>
          <w:sz w:val="24"/>
          <w:szCs w:val="24"/>
        </w:rPr>
        <w:t xml:space="preserve">двести двадцать одна тысяча сто семьдесят руб. 00 коп.) </w:t>
      </w:r>
      <w:r w:rsidRPr="008A405C"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</w:rPr>
        <w:t>гласно приложению №</w:t>
      </w:r>
      <w:proofErr w:type="gramStart"/>
      <w:r w:rsidR="00CA451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настоящему Постановлению.</w:t>
      </w:r>
    </w:p>
    <w:p w:rsidR="008A405C" w:rsidRDefault="009B3115" w:rsidP="00D830A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47E74">
        <w:rPr>
          <w:rFonts w:ascii="Times New Roman" w:hAnsi="Times New Roman" w:cs="Times New Roman"/>
          <w:sz w:val="24"/>
          <w:szCs w:val="24"/>
        </w:rPr>
        <w:t xml:space="preserve"> </w:t>
      </w:r>
      <w:r w:rsidR="00AF13B6">
        <w:rPr>
          <w:rFonts w:ascii="Times New Roman" w:hAnsi="Times New Roman" w:cs="Times New Roman"/>
          <w:sz w:val="24"/>
          <w:szCs w:val="24"/>
        </w:rPr>
        <w:t>2</w:t>
      </w:r>
      <w:r w:rsidR="008A405C" w:rsidRPr="008A405C">
        <w:rPr>
          <w:rFonts w:ascii="Times New Roman" w:hAnsi="Times New Roman" w:cs="Times New Roman"/>
          <w:sz w:val="24"/>
          <w:szCs w:val="24"/>
        </w:rPr>
        <w:t>.  Финансово</w:t>
      </w:r>
      <w:r w:rsidR="00542CC1">
        <w:rPr>
          <w:rFonts w:ascii="Times New Roman" w:hAnsi="Times New Roman" w:cs="Times New Roman"/>
          <w:sz w:val="24"/>
          <w:szCs w:val="24"/>
        </w:rPr>
        <w:t xml:space="preserve">-экономическому </w:t>
      </w:r>
      <w:proofErr w:type="gramStart"/>
      <w:r w:rsidR="008A405C" w:rsidRPr="008A405C">
        <w:rPr>
          <w:rFonts w:ascii="Times New Roman" w:hAnsi="Times New Roman" w:cs="Times New Roman"/>
          <w:sz w:val="24"/>
          <w:szCs w:val="24"/>
        </w:rPr>
        <w:t>отделу  местной</w:t>
      </w:r>
      <w:proofErr w:type="gramEnd"/>
      <w:r w:rsidR="008A405C" w:rsidRPr="008A405C">
        <w:rPr>
          <w:rFonts w:ascii="Times New Roman" w:hAnsi="Times New Roman" w:cs="Times New Roman"/>
          <w:sz w:val="24"/>
          <w:szCs w:val="24"/>
        </w:rPr>
        <w:t xml:space="preserve">  администрации  внутригородского муниципального  образования  города  Севастополя  </w:t>
      </w:r>
      <w:r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="008A405C" w:rsidRPr="008A405C">
        <w:rPr>
          <w:rFonts w:ascii="Times New Roman" w:hAnsi="Times New Roman" w:cs="Times New Roman"/>
          <w:sz w:val="24"/>
          <w:szCs w:val="24"/>
        </w:rPr>
        <w:t xml:space="preserve">муниципальный  округ  </w:t>
      </w:r>
      <w:r w:rsidR="006B58B1">
        <w:rPr>
          <w:rFonts w:ascii="Times New Roman" w:hAnsi="Times New Roman" w:cs="Times New Roman"/>
          <w:sz w:val="24"/>
          <w:szCs w:val="24"/>
        </w:rPr>
        <w:t>обеспечить финансирование согласно смет</w:t>
      </w:r>
      <w:r w:rsidR="00CA4511">
        <w:rPr>
          <w:rFonts w:ascii="Times New Roman" w:hAnsi="Times New Roman" w:cs="Times New Roman"/>
          <w:sz w:val="24"/>
          <w:szCs w:val="24"/>
        </w:rPr>
        <w:t xml:space="preserve">ам </w:t>
      </w:r>
      <w:r w:rsidR="006B58B1">
        <w:rPr>
          <w:rFonts w:ascii="Times New Roman" w:hAnsi="Times New Roman" w:cs="Times New Roman"/>
          <w:sz w:val="24"/>
          <w:szCs w:val="24"/>
        </w:rPr>
        <w:t xml:space="preserve"> расходов, утвержденн</w:t>
      </w:r>
      <w:r w:rsidR="00CA4511">
        <w:rPr>
          <w:rFonts w:ascii="Times New Roman" w:hAnsi="Times New Roman" w:cs="Times New Roman"/>
          <w:sz w:val="24"/>
          <w:szCs w:val="24"/>
        </w:rPr>
        <w:t xml:space="preserve">ых </w:t>
      </w:r>
      <w:r w:rsidR="006B58B1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A4511">
        <w:rPr>
          <w:rFonts w:ascii="Times New Roman" w:hAnsi="Times New Roman" w:cs="Times New Roman"/>
          <w:sz w:val="24"/>
          <w:szCs w:val="24"/>
        </w:rPr>
        <w:t>ями</w:t>
      </w:r>
      <w:r w:rsidR="006B58B1">
        <w:rPr>
          <w:rFonts w:ascii="Times New Roman" w:hAnsi="Times New Roman" w:cs="Times New Roman"/>
          <w:sz w:val="24"/>
          <w:szCs w:val="24"/>
        </w:rPr>
        <w:t xml:space="preserve"> №</w:t>
      </w:r>
      <w:r w:rsidR="00FB41DF">
        <w:rPr>
          <w:rFonts w:ascii="Times New Roman" w:hAnsi="Times New Roman" w:cs="Times New Roman"/>
          <w:sz w:val="24"/>
          <w:szCs w:val="24"/>
        </w:rPr>
        <w:t>2</w:t>
      </w:r>
      <w:r w:rsidR="00CA4511">
        <w:rPr>
          <w:rFonts w:ascii="Times New Roman" w:hAnsi="Times New Roman" w:cs="Times New Roman"/>
          <w:sz w:val="24"/>
          <w:szCs w:val="24"/>
        </w:rPr>
        <w:t xml:space="preserve">,3,4 </w:t>
      </w:r>
      <w:r w:rsidR="006B58B1">
        <w:rPr>
          <w:rFonts w:ascii="Times New Roman" w:hAnsi="Times New Roman" w:cs="Times New Roman"/>
          <w:sz w:val="24"/>
          <w:szCs w:val="24"/>
        </w:rPr>
        <w:t xml:space="preserve"> к настоя</w:t>
      </w:r>
      <w:r w:rsidR="00D830A3">
        <w:rPr>
          <w:rFonts w:ascii="Times New Roman" w:hAnsi="Times New Roman" w:cs="Times New Roman"/>
          <w:sz w:val="24"/>
          <w:szCs w:val="24"/>
        </w:rPr>
        <w:t xml:space="preserve">щему Постановлению, денежных  средств в сумме </w:t>
      </w:r>
      <w:r w:rsidR="00CA4511">
        <w:rPr>
          <w:rFonts w:ascii="Times New Roman" w:hAnsi="Times New Roman" w:cs="Times New Roman"/>
          <w:sz w:val="24"/>
          <w:szCs w:val="24"/>
        </w:rPr>
        <w:t>25</w:t>
      </w:r>
      <w:r w:rsidR="00726F1D">
        <w:rPr>
          <w:rFonts w:ascii="Times New Roman" w:hAnsi="Times New Roman" w:cs="Times New Roman"/>
          <w:sz w:val="24"/>
          <w:szCs w:val="24"/>
        </w:rPr>
        <w:t>3758,90</w:t>
      </w:r>
      <w:r w:rsidR="00FB41DF">
        <w:rPr>
          <w:rFonts w:ascii="Times New Roman" w:hAnsi="Times New Roman" w:cs="Times New Roman"/>
          <w:sz w:val="24"/>
          <w:szCs w:val="24"/>
        </w:rPr>
        <w:t xml:space="preserve"> руб.</w:t>
      </w:r>
      <w:r w:rsidR="00D830A3">
        <w:rPr>
          <w:rFonts w:ascii="Times New Roman" w:hAnsi="Times New Roman" w:cs="Times New Roman"/>
          <w:sz w:val="24"/>
          <w:szCs w:val="24"/>
        </w:rPr>
        <w:t xml:space="preserve"> (</w:t>
      </w:r>
      <w:r w:rsidR="00CA4511">
        <w:rPr>
          <w:rFonts w:ascii="Times New Roman" w:hAnsi="Times New Roman" w:cs="Times New Roman"/>
          <w:sz w:val="24"/>
          <w:szCs w:val="24"/>
        </w:rPr>
        <w:t xml:space="preserve">двести пятьдесят </w:t>
      </w:r>
      <w:r w:rsidR="00726F1D">
        <w:rPr>
          <w:rFonts w:ascii="Times New Roman" w:hAnsi="Times New Roman" w:cs="Times New Roman"/>
          <w:sz w:val="24"/>
          <w:szCs w:val="24"/>
        </w:rPr>
        <w:t>три тысячи семьсот пятьдесят восемь</w:t>
      </w:r>
      <w:r w:rsidR="00CA451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26F1D">
        <w:rPr>
          <w:rFonts w:ascii="Times New Roman" w:hAnsi="Times New Roman" w:cs="Times New Roman"/>
          <w:sz w:val="24"/>
          <w:szCs w:val="24"/>
        </w:rPr>
        <w:t>9</w:t>
      </w:r>
      <w:r w:rsidR="00CA4511">
        <w:rPr>
          <w:rFonts w:ascii="Times New Roman" w:hAnsi="Times New Roman" w:cs="Times New Roman"/>
          <w:sz w:val="24"/>
          <w:szCs w:val="24"/>
        </w:rPr>
        <w:t>0 коп.)</w:t>
      </w:r>
      <w:r w:rsidR="00D830A3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A4511" w:rsidRDefault="00DE3481" w:rsidP="00CA45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830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830A3">
        <w:rPr>
          <w:rFonts w:ascii="Times New Roman" w:hAnsi="Times New Roman" w:cs="Times New Roman"/>
          <w:sz w:val="24"/>
          <w:szCs w:val="24"/>
        </w:rPr>
        <w:t>Главному  бухгалтеру</w:t>
      </w:r>
      <w:proofErr w:type="gramEnd"/>
      <w:r w:rsidR="00D830A3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муниципального образования города Севастополя Андреевский муниципальный округ произвести оплату </w:t>
      </w:r>
      <w:r w:rsidR="00CA4511">
        <w:rPr>
          <w:rFonts w:ascii="Times New Roman" w:hAnsi="Times New Roman" w:cs="Times New Roman"/>
          <w:sz w:val="24"/>
          <w:szCs w:val="24"/>
        </w:rPr>
        <w:t>согласно сметам  расходов, утвержденных  приложениями №2,3,4  к настоящему Постановлению, денежных  средств в сумме 25</w:t>
      </w:r>
      <w:r w:rsidR="00726F1D">
        <w:rPr>
          <w:rFonts w:ascii="Times New Roman" w:hAnsi="Times New Roman" w:cs="Times New Roman"/>
          <w:sz w:val="24"/>
          <w:szCs w:val="24"/>
        </w:rPr>
        <w:t>3758</w:t>
      </w:r>
      <w:r w:rsidR="00CA4511">
        <w:rPr>
          <w:rFonts w:ascii="Times New Roman" w:hAnsi="Times New Roman" w:cs="Times New Roman"/>
          <w:sz w:val="24"/>
          <w:szCs w:val="24"/>
        </w:rPr>
        <w:t>,</w:t>
      </w:r>
      <w:r w:rsidR="00726F1D">
        <w:rPr>
          <w:rFonts w:ascii="Times New Roman" w:hAnsi="Times New Roman" w:cs="Times New Roman"/>
          <w:sz w:val="24"/>
          <w:szCs w:val="24"/>
        </w:rPr>
        <w:t>9</w:t>
      </w:r>
      <w:r w:rsidR="00CA4511">
        <w:rPr>
          <w:rFonts w:ascii="Times New Roman" w:hAnsi="Times New Roman" w:cs="Times New Roman"/>
          <w:sz w:val="24"/>
          <w:szCs w:val="24"/>
        </w:rPr>
        <w:t xml:space="preserve">0 руб. (двести пятьдесят </w:t>
      </w:r>
      <w:r w:rsidR="00726F1D">
        <w:rPr>
          <w:rFonts w:ascii="Times New Roman" w:hAnsi="Times New Roman" w:cs="Times New Roman"/>
          <w:sz w:val="24"/>
          <w:szCs w:val="24"/>
        </w:rPr>
        <w:t>три</w:t>
      </w:r>
      <w:r w:rsidR="00CA451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26F1D">
        <w:rPr>
          <w:rFonts w:ascii="Times New Roman" w:hAnsi="Times New Roman" w:cs="Times New Roman"/>
          <w:sz w:val="24"/>
          <w:szCs w:val="24"/>
        </w:rPr>
        <w:t>и семьсот пятьдесят  восемь</w:t>
      </w:r>
      <w:r w:rsidR="00CA4511">
        <w:rPr>
          <w:rFonts w:ascii="Times New Roman" w:hAnsi="Times New Roman" w:cs="Times New Roman"/>
          <w:sz w:val="24"/>
          <w:szCs w:val="24"/>
        </w:rPr>
        <w:t xml:space="preserve"> руб. </w:t>
      </w:r>
      <w:r w:rsidR="00726F1D">
        <w:rPr>
          <w:rFonts w:ascii="Times New Roman" w:hAnsi="Times New Roman" w:cs="Times New Roman"/>
          <w:sz w:val="24"/>
          <w:szCs w:val="24"/>
        </w:rPr>
        <w:t>9</w:t>
      </w:r>
      <w:r w:rsidR="00CA4511">
        <w:rPr>
          <w:rFonts w:ascii="Times New Roman" w:hAnsi="Times New Roman" w:cs="Times New Roman"/>
          <w:sz w:val="24"/>
          <w:szCs w:val="24"/>
        </w:rPr>
        <w:t xml:space="preserve">0 коп.),  </w:t>
      </w:r>
    </w:p>
    <w:p w:rsidR="00416CF2" w:rsidRDefault="00DE3481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B4D1C">
        <w:rPr>
          <w:rFonts w:ascii="Times New Roman" w:hAnsi="Times New Roman" w:cs="Times New Roman"/>
          <w:sz w:val="24"/>
          <w:szCs w:val="24"/>
        </w:rPr>
        <w:t>.</w:t>
      </w:r>
      <w:r w:rsidR="00416CF2" w:rsidRPr="00E62BB2">
        <w:rPr>
          <w:rFonts w:ascii="Times New Roman" w:hAnsi="Times New Roman" w:cs="Times New Roman"/>
          <w:sz w:val="24"/>
          <w:szCs w:val="24"/>
        </w:rPr>
        <w:t xml:space="preserve"> </w:t>
      </w:r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proofErr w:type="gramStart"/>
      <w:r w:rsidR="00416CF2" w:rsidRPr="003920C2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</w:t>
      </w:r>
      <w:r w:rsidR="00AF1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2CC1">
        <w:rPr>
          <w:rFonts w:ascii="Times New Roman" w:hAnsi="Times New Roman" w:cs="Times New Roman"/>
          <w:color w:val="000000"/>
          <w:sz w:val="24"/>
          <w:szCs w:val="24"/>
        </w:rPr>
        <w:t>подлежит</w:t>
      </w:r>
      <w:proofErr w:type="gramEnd"/>
      <w:r w:rsidR="00542CC1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официальному опубликованию </w:t>
      </w:r>
      <w:r w:rsidR="00C141DE">
        <w:rPr>
          <w:rFonts w:ascii="Times New Roman" w:hAnsi="Times New Roman" w:cs="Times New Roman"/>
          <w:color w:val="000000"/>
          <w:sz w:val="24"/>
          <w:szCs w:val="24"/>
        </w:rPr>
        <w:t>на  сайте  муниципального образования в информационно-телекоммуникационной сети Интернет.</w:t>
      </w:r>
    </w:p>
    <w:p w:rsidR="00C141DE" w:rsidRDefault="00C141DE" w:rsidP="00416CF2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Постановление вступает в силу с момента подписания.</w:t>
      </w:r>
    </w:p>
    <w:p w:rsidR="004D3FB5" w:rsidRDefault="004D3FB5" w:rsidP="004D3F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6. 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Андреевский муниципальный округ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4D3FB5" w:rsidRDefault="004D3FB5" w:rsidP="004D3F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D3FB5" w:rsidRDefault="004D3FB5" w:rsidP="004D3F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E4D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E4D" w:rsidRPr="00416CF2" w:rsidRDefault="00843E4D" w:rsidP="00416CF2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DF" w:rsidRPr="008A405C" w:rsidRDefault="00404DDF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8A405C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 w:rsidR="00DE34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481"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 w:rsidR="00DE3481">
        <w:rPr>
          <w:rFonts w:ascii="Times New Roman" w:hAnsi="Times New Roman" w:cs="Times New Roman"/>
          <w:sz w:val="24"/>
          <w:szCs w:val="24"/>
        </w:rPr>
        <w:t xml:space="preserve"> МО</w:t>
      </w:r>
      <w:r w:rsidR="00E0270A">
        <w:rPr>
          <w:rFonts w:ascii="Times New Roman" w:hAnsi="Times New Roman" w:cs="Times New Roman"/>
          <w:sz w:val="24"/>
          <w:szCs w:val="24"/>
        </w:rPr>
        <w:t xml:space="preserve">, </w:t>
      </w:r>
      <w:r w:rsidR="00DE3481">
        <w:rPr>
          <w:rFonts w:ascii="Times New Roman" w:hAnsi="Times New Roman" w:cs="Times New Roman"/>
          <w:sz w:val="24"/>
          <w:szCs w:val="24"/>
        </w:rPr>
        <w:t xml:space="preserve"> исполняющий</w:t>
      </w: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416CF2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4DDF">
        <w:rPr>
          <w:rFonts w:ascii="Times New Roman" w:hAnsi="Times New Roman" w:cs="Times New Roman"/>
          <w:sz w:val="24"/>
          <w:szCs w:val="24"/>
        </w:rPr>
        <w:t>местной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1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141D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C141DE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1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257E24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141DE">
        <w:rPr>
          <w:rFonts w:ascii="Times New Roman" w:hAnsi="Times New Roman" w:cs="Times New Roman"/>
          <w:sz w:val="24"/>
          <w:szCs w:val="24"/>
        </w:rPr>
        <w:t xml:space="preserve"> </w:t>
      </w:r>
      <w:r w:rsidR="00B83C75">
        <w:rPr>
          <w:rFonts w:ascii="Times New Roman" w:hAnsi="Times New Roman" w:cs="Times New Roman"/>
          <w:sz w:val="24"/>
          <w:szCs w:val="24"/>
        </w:rPr>
        <w:t>0</w:t>
      </w:r>
      <w:r w:rsidR="00CA45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A4511">
        <w:rPr>
          <w:rFonts w:ascii="Times New Roman" w:hAnsi="Times New Roman" w:cs="Times New Roman"/>
          <w:sz w:val="24"/>
          <w:szCs w:val="24"/>
        </w:rPr>
        <w:t xml:space="preserve">  декабря</w:t>
      </w:r>
      <w:r w:rsidR="00C1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r w:rsidR="00C141D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07A04">
        <w:rPr>
          <w:rFonts w:ascii="Times New Roman" w:hAnsi="Times New Roman" w:cs="Times New Roman"/>
          <w:sz w:val="24"/>
          <w:szCs w:val="24"/>
        </w:rPr>
        <w:t xml:space="preserve"> № </w:t>
      </w:r>
      <w:r w:rsidR="00C141DE">
        <w:rPr>
          <w:rFonts w:ascii="Times New Roman" w:hAnsi="Times New Roman" w:cs="Times New Roman"/>
          <w:sz w:val="24"/>
          <w:szCs w:val="24"/>
        </w:rPr>
        <w:t>1</w:t>
      </w:r>
      <w:r w:rsidR="00B83C75">
        <w:rPr>
          <w:rFonts w:ascii="Times New Roman" w:hAnsi="Times New Roman" w:cs="Times New Roman"/>
          <w:sz w:val="24"/>
          <w:szCs w:val="24"/>
        </w:rPr>
        <w:t>2</w:t>
      </w:r>
      <w:r w:rsidR="00CA4511">
        <w:rPr>
          <w:rFonts w:ascii="Times New Roman" w:hAnsi="Times New Roman" w:cs="Times New Roman"/>
          <w:sz w:val="24"/>
          <w:szCs w:val="24"/>
        </w:rPr>
        <w:t>8</w:t>
      </w:r>
      <w:r w:rsidR="00C07A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D62" w:rsidRPr="001D00FF" w:rsidRDefault="008D2D62" w:rsidP="008A405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 Л А Н </w:t>
      </w:r>
    </w:p>
    <w:p w:rsidR="008D2D62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D62">
        <w:rPr>
          <w:rFonts w:ascii="Times New Roman" w:hAnsi="Times New Roman" w:cs="Times New Roman"/>
          <w:sz w:val="24"/>
          <w:szCs w:val="24"/>
        </w:rPr>
        <w:t>по проведению праздничн</w:t>
      </w:r>
      <w:r w:rsidR="00B83C75">
        <w:rPr>
          <w:rFonts w:ascii="Times New Roman" w:hAnsi="Times New Roman" w:cs="Times New Roman"/>
          <w:sz w:val="24"/>
          <w:szCs w:val="24"/>
        </w:rPr>
        <w:t>ых</w:t>
      </w:r>
      <w:r w:rsidR="000C211C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E72529">
        <w:rPr>
          <w:rFonts w:ascii="Times New Roman" w:hAnsi="Times New Roman" w:cs="Times New Roman"/>
          <w:sz w:val="24"/>
          <w:szCs w:val="24"/>
        </w:rPr>
        <w:t>о-массовых</w:t>
      </w:r>
      <w:r w:rsidR="008D2D6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B83C75">
        <w:rPr>
          <w:rFonts w:ascii="Times New Roman" w:hAnsi="Times New Roman" w:cs="Times New Roman"/>
          <w:sz w:val="24"/>
          <w:szCs w:val="24"/>
        </w:rPr>
        <w:t>й</w:t>
      </w:r>
      <w:r w:rsidR="008D2D62">
        <w:rPr>
          <w:rFonts w:ascii="Times New Roman" w:hAnsi="Times New Roman" w:cs="Times New Roman"/>
          <w:sz w:val="24"/>
          <w:szCs w:val="24"/>
        </w:rPr>
        <w:t>, приуроченн</w:t>
      </w:r>
      <w:r w:rsidR="00B83C75">
        <w:rPr>
          <w:rFonts w:ascii="Times New Roman" w:hAnsi="Times New Roman" w:cs="Times New Roman"/>
          <w:sz w:val="24"/>
          <w:szCs w:val="24"/>
        </w:rPr>
        <w:t>ых</w:t>
      </w:r>
      <w:r w:rsidR="008D2D62">
        <w:rPr>
          <w:rFonts w:ascii="Times New Roman" w:hAnsi="Times New Roman" w:cs="Times New Roman"/>
          <w:sz w:val="24"/>
          <w:szCs w:val="24"/>
        </w:rPr>
        <w:t xml:space="preserve"> к праздн</w:t>
      </w:r>
      <w:r w:rsidR="00C07A04">
        <w:rPr>
          <w:rFonts w:ascii="Times New Roman" w:hAnsi="Times New Roman" w:cs="Times New Roman"/>
          <w:sz w:val="24"/>
          <w:szCs w:val="24"/>
        </w:rPr>
        <w:t xml:space="preserve">ованию </w:t>
      </w:r>
      <w:proofErr w:type="gramStart"/>
      <w:r w:rsidR="00B83C75">
        <w:rPr>
          <w:rFonts w:ascii="Times New Roman" w:hAnsi="Times New Roman" w:cs="Times New Roman"/>
          <w:sz w:val="24"/>
          <w:szCs w:val="24"/>
        </w:rPr>
        <w:t>Нового  года</w:t>
      </w:r>
      <w:proofErr w:type="gramEnd"/>
      <w:r w:rsidR="008D2D62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8D2D62" w:rsidRDefault="008D2D62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6D8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Андреевский муниципальный округ</w:t>
      </w:r>
    </w:p>
    <w:p w:rsidR="00257E24" w:rsidRDefault="00D36D81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07A04">
        <w:rPr>
          <w:rFonts w:ascii="Times New Roman" w:hAnsi="Times New Roman" w:cs="Times New Roman"/>
          <w:sz w:val="24"/>
          <w:szCs w:val="24"/>
        </w:rPr>
        <w:t xml:space="preserve">        </w:t>
      </w:r>
      <w:r w:rsidR="00604B86">
        <w:rPr>
          <w:rFonts w:ascii="Times New Roman" w:hAnsi="Times New Roman" w:cs="Times New Roman"/>
          <w:sz w:val="24"/>
          <w:szCs w:val="24"/>
        </w:rPr>
        <w:t>КЦСР</w:t>
      </w:r>
      <w:r w:rsidR="00C07A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A04">
        <w:rPr>
          <w:rFonts w:ascii="Times New Roman" w:hAnsi="Times New Roman" w:cs="Times New Roman"/>
          <w:sz w:val="24"/>
          <w:szCs w:val="24"/>
        </w:rPr>
        <w:t>11100К7201</w:t>
      </w:r>
    </w:p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1917"/>
        <w:gridCol w:w="2337"/>
      </w:tblGrid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</w:t>
            </w:r>
            <w:r w:rsidR="00C8559D">
              <w:rPr>
                <w:rFonts w:ascii="Times New Roman" w:hAnsi="Times New Roman" w:cs="Times New Roman"/>
                <w:sz w:val="24"/>
                <w:szCs w:val="24"/>
              </w:rPr>
              <w:t xml:space="preserve"> и место</w:t>
            </w:r>
          </w:p>
          <w:p w:rsidR="00C8559D" w:rsidRDefault="00C8559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37" w:type="dxa"/>
          </w:tcPr>
          <w:p w:rsidR="001D00FF" w:rsidRDefault="001D00FF" w:rsidP="001D00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от местной администрации Андреевского муниципального округа</w:t>
            </w:r>
          </w:p>
        </w:tc>
      </w:tr>
      <w:tr w:rsidR="001D00FF" w:rsidTr="00D36D81">
        <w:tc>
          <w:tcPr>
            <w:tcW w:w="704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D36D81" w:rsidRDefault="00B83C75" w:rsidP="00CD6AA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D6AAD">
              <w:rPr>
                <w:rFonts w:ascii="Times New Roman" w:hAnsi="Times New Roman" w:cs="Times New Roman"/>
                <w:sz w:val="24"/>
                <w:szCs w:val="24"/>
              </w:rPr>
              <w:t xml:space="preserve"> лучшую новогоднюю игрушку</w:t>
            </w:r>
          </w:p>
        </w:tc>
        <w:tc>
          <w:tcPr>
            <w:tcW w:w="1917" w:type="dxa"/>
          </w:tcPr>
          <w:p w:rsidR="00604B86" w:rsidRDefault="00B83C75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  <w:p w:rsidR="00C8559D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  <w:p w:rsidR="00C07A04" w:rsidRDefault="00C07A04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04" w:rsidRDefault="00024E59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г. Севастополя «</w:t>
            </w:r>
            <w:r w:rsidR="00B83C75">
              <w:rPr>
                <w:rFonts w:ascii="Times New Roman" w:hAnsi="Times New Roman" w:cs="Times New Roman"/>
                <w:sz w:val="24"/>
                <w:szCs w:val="24"/>
              </w:rPr>
              <w:t>СОШ №20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3C75">
              <w:rPr>
                <w:rFonts w:ascii="Times New Roman" w:hAnsi="Times New Roman" w:cs="Times New Roman"/>
                <w:sz w:val="24"/>
                <w:szCs w:val="24"/>
              </w:rPr>
              <w:t xml:space="preserve"> в с. Андреевка</w:t>
            </w:r>
          </w:p>
        </w:tc>
        <w:tc>
          <w:tcPr>
            <w:tcW w:w="2337" w:type="dxa"/>
          </w:tcPr>
          <w:p w:rsidR="001D00FF" w:rsidRDefault="001D00FF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  <w:tr w:rsidR="00B83C75" w:rsidTr="00D36D81">
        <w:tc>
          <w:tcPr>
            <w:tcW w:w="704" w:type="dxa"/>
          </w:tcPr>
          <w:p w:rsidR="00B83C75" w:rsidRDefault="00B83C75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83C75" w:rsidRDefault="00B83C75" w:rsidP="00726F1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ВОВ и людей пожилого возраста, приуроченный к</w:t>
            </w:r>
            <w:r w:rsidR="00726F1D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Нового года</w:t>
            </w:r>
          </w:p>
        </w:tc>
        <w:tc>
          <w:tcPr>
            <w:tcW w:w="1917" w:type="dxa"/>
          </w:tcPr>
          <w:p w:rsidR="00B83C75" w:rsidRDefault="00B83C75" w:rsidP="00C07A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декабря 2016 года</w:t>
            </w:r>
          </w:p>
          <w:p w:rsidR="00B83C75" w:rsidRDefault="00B83C75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№33 ГБУК города Севастополя «ЦБС для взрослых» в п. Солнечный</w:t>
            </w:r>
          </w:p>
        </w:tc>
        <w:tc>
          <w:tcPr>
            <w:tcW w:w="2337" w:type="dxa"/>
          </w:tcPr>
          <w:p w:rsidR="00B83C75" w:rsidRDefault="00B83C75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  <w:tr w:rsidR="00B83C75" w:rsidTr="00D36D81">
        <w:tc>
          <w:tcPr>
            <w:tcW w:w="704" w:type="dxa"/>
          </w:tcPr>
          <w:p w:rsidR="00B83C75" w:rsidRDefault="00B83C75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83C75" w:rsidRDefault="00B83C75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 праздничное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для детей </w:t>
            </w:r>
          </w:p>
        </w:tc>
        <w:tc>
          <w:tcPr>
            <w:tcW w:w="1917" w:type="dxa"/>
          </w:tcPr>
          <w:p w:rsidR="00B83C75" w:rsidRDefault="00B83C75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5C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2016 года;</w:t>
            </w:r>
          </w:p>
          <w:p w:rsidR="00B83C75" w:rsidRDefault="00B83C75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Андреевка, площадь перед Дворцом культуры;</w:t>
            </w:r>
          </w:p>
          <w:p w:rsidR="00B83C75" w:rsidRDefault="00B83C75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Солнечный, площадь перед клубом </w:t>
            </w:r>
          </w:p>
          <w:p w:rsidR="00B83C75" w:rsidRDefault="00B83C75" w:rsidP="00B83C7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B83C75" w:rsidRDefault="00CD6AAD" w:rsidP="008A405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местной администрации Андреевского муниципального округа</w:t>
            </w:r>
          </w:p>
        </w:tc>
      </w:tr>
    </w:tbl>
    <w:p w:rsidR="00257E24" w:rsidRDefault="00257E24" w:rsidP="008A405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A1A12" w:rsidRDefault="00FA1A12" w:rsidP="00276F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</w:t>
      </w:r>
      <w:r w:rsidR="00732F2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32F29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</w:t>
      </w:r>
      <w:r w:rsidR="00C07A04">
        <w:rPr>
          <w:rFonts w:ascii="Times New Roman" w:hAnsi="Times New Roman" w:cs="Times New Roman"/>
          <w:sz w:val="24"/>
          <w:szCs w:val="24"/>
        </w:rPr>
        <w:t>2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</w:t>
      </w:r>
      <w:r w:rsidR="00CA4511">
        <w:rPr>
          <w:rFonts w:ascii="Times New Roman" w:hAnsi="Times New Roman" w:cs="Times New Roman"/>
          <w:sz w:val="24"/>
          <w:szCs w:val="24"/>
        </w:rPr>
        <w:t xml:space="preserve">01 </w:t>
      </w:r>
      <w:proofErr w:type="gramStart"/>
      <w:r w:rsidR="00CA4511">
        <w:rPr>
          <w:rFonts w:ascii="Times New Roman" w:hAnsi="Times New Roman" w:cs="Times New Roman"/>
          <w:sz w:val="24"/>
          <w:szCs w:val="24"/>
        </w:rPr>
        <w:t>декабря</w:t>
      </w:r>
      <w:r w:rsidR="00C14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7A0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C141D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141DE">
        <w:rPr>
          <w:rFonts w:ascii="Times New Roman" w:hAnsi="Times New Roman" w:cs="Times New Roman"/>
          <w:sz w:val="24"/>
          <w:szCs w:val="24"/>
        </w:rPr>
        <w:t>1</w:t>
      </w:r>
      <w:r w:rsidR="00CD6AAD">
        <w:rPr>
          <w:rFonts w:ascii="Times New Roman" w:hAnsi="Times New Roman" w:cs="Times New Roman"/>
          <w:sz w:val="24"/>
          <w:szCs w:val="24"/>
        </w:rPr>
        <w:t>2</w:t>
      </w:r>
      <w:r w:rsidR="00CA45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00FF" w:rsidRPr="001D00FF" w:rsidRDefault="001D00FF" w:rsidP="001D00F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1D00FF" w:rsidRDefault="00834F5C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D00FF">
        <w:rPr>
          <w:rFonts w:ascii="Times New Roman" w:hAnsi="Times New Roman" w:cs="Times New Roman"/>
          <w:sz w:val="24"/>
          <w:szCs w:val="24"/>
        </w:rPr>
        <w:t>асходов на 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D00FF">
        <w:rPr>
          <w:rFonts w:ascii="Times New Roman" w:hAnsi="Times New Roman" w:cs="Times New Roman"/>
          <w:sz w:val="24"/>
          <w:szCs w:val="24"/>
        </w:rPr>
        <w:t xml:space="preserve"> праздничного</w:t>
      </w:r>
      <w:r w:rsidR="000C21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211C">
        <w:rPr>
          <w:rFonts w:ascii="Times New Roman" w:hAnsi="Times New Roman" w:cs="Times New Roman"/>
          <w:sz w:val="24"/>
          <w:szCs w:val="24"/>
        </w:rPr>
        <w:t xml:space="preserve">культурного </w:t>
      </w:r>
      <w:r w:rsidR="001D00FF">
        <w:rPr>
          <w:rFonts w:ascii="Times New Roman" w:hAnsi="Times New Roman" w:cs="Times New Roman"/>
          <w:sz w:val="24"/>
          <w:szCs w:val="24"/>
        </w:rPr>
        <w:t xml:space="preserve"> мероприятия</w:t>
      </w:r>
      <w:proofErr w:type="gramEnd"/>
      <w:r w:rsidR="001D00FF">
        <w:rPr>
          <w:rFonts w:ascii="Times New Roman" w:hAnsi="Times New Roman" w:cs="Times New Roman"/>
          <w:sz w:val="24"/>
          <w:szCs w:val="24"/>
        </w:rPr>
        <w:t>, приуроченного к праздн</w:t>
      </w:r>
      <w:r w:rsidR="00CD6AAD">
        <w:rPr>
          <w:rFonts w:ascii="Times New Roman" w:hAnsi="Times New Roman" w:cs="Times New Roman"/>
          <w:sz w:val="24"/>
          <w:szCs w:val="24"/>
        </w:rPr>
        <w:t>ику «Конкурс на лучшую новогоднюю игрушку»</w:t>
      </w:r>
      <w:r w:rsidR="00480DB7">
        <w:rPr>
          <w:rFonts w:ascii="Times New Roman" w:hAnsi="Times New Roman" w:cs="Times New Roman"/>
          <w:sz w:val="24"/>
          <w:szCs w:val="24"/>
        </w:rPr>
        <w:t xml:space="preserve"> </w:t>
      </w:r>
      <w:r w:rsidR="001D00FF">
        <w:rPr>
          <w:rFonts w:ascii="Times New Roman" w:hAnsi="Times New Roman" w:cs="Times New Roman"/>
          <w:sz w:val="24"/>
          <w:szCs w:val="24"/>
        </w:rPr>
        <w:t xml:space="preserve"> во внутригородском  муниципальном  образовании </w:t>
      </w:r>
    </w:p>
    <w:p w:rsidR="001D00FF" w:rsidRDefault="001D00FF" w:rsidP="001D00F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07A04" w:rsidRDefault="00C07A04" w:rsidP="00C07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4B86">
        <w:rPr>
          <w:rFonts w:ascii="Times New Roman" w:hAnsi="Times New Roman" w:cs="Times New Roman"/>
          <w:sz w:val="24"/>
          <w:szCs w:val="24"/>
        </w:rPr>
        <w:t>КЦСР</w:t>
      </w:r>
      <w:r>
        <w:rPr>
          <w:rFonts w:ascii="Times New Roman" w:hAnsi="Times New Roman" w:cs="Times New Roman"/>
          <w:sz w:val="24"/>
          <w:szCs w:val="24"/>
        </w:rPr>
        <w:t xml:space="preserve">      11100К7201</w:t>
      </w:r>
    </w:p>
    <w:tbl>
      <w:tblPr>
        <w:tblStyle w:val="ab"/>
        <w:tblW w:w="95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41"/>
        <w:gridCol w:w="99"/>
        <w:gridCol w:w="2791"/>
        <w:gridCol w:w="250"/>
        <w:gridCol w:w="1475"/>
        <w:gridCol w:w="288"/>
        <w:gridCol w:w="878"/>
        <w:gridCol w:w="931"/>
        <w:gridCol w:w="104"/>
        <w:gridCol w:w="1116"/>
        <w:gridCol w:w="877"/>
        <w:gridCol w:w="239"/>
      </w:tblGrid>
      <w:tr w:rsidR="00726F1D" w:rsidTr="007E4B6E">
        <w:trPr>
          <w:gridAfter w:val="1"/>
          <w:wAfter w:w="239" w:type="dxa"/>
        </w:trPr>
        <w:tc>
          <w:tcPr>
            <w:tcW w:w="650" w:type="dxa"/>
            <w:gridSpan w:val="3"/>
          </w:tcPr>
          <w:p w:rsidR="008861DA" w:rsidRDefault="008861DA" w:rsidP="00C0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8861DA" w:rsidRDefault="008861DA" w:rsidP="00B3469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F1D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0" w:type="dxa"/>
            <w:gridSpan w:val="3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78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</w:tcPr>
          <w:p w:rsidR="00ED72B0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ED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16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16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726F1D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gridSpan w:val="3"/>
          </w:tcPr>
          <w:p w:rsidR="009F6723" w:rsidRDefault="00CD6AAD" w:rsidP="00CD6AAD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призов и сувениров победителям и участникам </w:t>
            </w:r>
          </w:p>
        </w:tc>
        <w:tc>
          <w:tcPr>
            <w:tcW w:w="1763" w:type="dxa"/>
            <w:gridSpan w:val="2"/>
          </w:tcPr>
          <w:p w:rsidR="009F6723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 xml:space="preserve"> (канцелярские товары)</w:t>
            </w:r>
          </w:p>
        </w:tc>
        <w:tc>
          <w:tcPr>
            <w:tcW w:w="878" w:type="dxa"/>
          </w:tcPr>
          <w:p w:rsidR="009F6723" w:rsidRDefault="009F6723" w:rsidP="00732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9F6723" w:rsidRDefault="009F6723" w:rsidP="00732F2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9F6723" w:rsidRDefault="009F6723" w:rsidP="00ED72B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9F6723" w:rsidRDefault="009F6723" w:rsidP="001D00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723" w:rsidRDefault="00726F1D" w:rsidP="00726F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19590,90</w:t>
            </w:r>
          </w:p>
        </w:tc>
      </w:tr>
      <w:tr w:rsidR="00726F1D" w:rsidTr="007E4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2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7E4B6E" w:rsidRDefault="007E4B6E" w:rsidP="007E4B6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</w:tcPr>
          <w:p w:rsidR="007E4B6E" w:rsidRDefault="00726F1D" w:rsidP="00726F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19590,90</w:t>
            </w:r>
          </w:p>
        </w:tc>
      </w:tr>
    </w:tbl>
    <w:p w:rsidR="001D00FF" w:rsidRDefault="001D00FF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E4B6E" w:rsidRDefault="007E4B6E" w:rsidP="001D00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</w:t>
      </w:r>
      <w:r w:rsidR="00ED72B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ED72B0"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E3481" w:rsidRDefault="00DE3481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7FD3" w:rsidRDefault="00F97FD3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 №3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</w:t>
      </w:r>
      <w:r w:rsidR="00CA451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CA451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№ 12</w:t>
      </w:r>
      <w:r w:rsidR="00CA45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Pr="001D00FF" w:rsidRDefault="00CD6AAD" w:rsidP="00CD6A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CD6AAD" w:rsidRDefault="00CD6AAD" w:rsidP="00CD6A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проведение праздничного концерта для ветеранов ВОВ и людей пожилого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возраста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внутригородском  муниципальном  образовании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КЦСР      11100К7201</w:t>
      </w:r>
    </w:p>
    <w:tbl>
      <w:tblPr>
        <w:tblStyle w:val="ab"/>
        <w:tblW w:w="95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41"/>
        <w:gridCol w:w="99"/>
        <w:gridCol w:w="2791"/>
        <w:gridCol w:w="250"/>
        <w:gridCol w:w="1475"/>
        <w:gridCol w:w="288"/>
        <w:gridCol w:w="878"/>
        <w:gridCol w:w="931"/>
        <w:gridCol w:w="104"/>
        <w:gridCol w:w="1116"/>
        <w:gridCol w:w="877"/>
        <w:gridCol w:w="239"/>
      </w:tblGrid>
      <w:tr w:rsidR="00CD6AAD" w:rsidTr="00F501A4">
        <w:trPr>
          <w:gridAfter w:val="1"/>
          <w:wAfter w:w="239" w:type="dxa"/>
        </w:trPr>
        <w:tc>
          <w:tcPr>
            <w:tcW w:w="650" w:type="dxa"/>
            <w:gridSpan w:val="3"/>
          </w:tcPr>
          <w:p w:rsidR="00CD6AAD" w:rsidRDefault="00CD6AAD" w:rsidP="00F5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AAD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0" w:type="dxa"/>
            <w:gridSpan w:val="3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16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D6AAD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gridSpan w:val="3"/>
          </w:tcPr>
          <w:p w:rsidR="00CD6AAD" w:rsidRDefault="00CD6AAD" w:rsidP="00CD6AAD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концерта для ветеранов ВОВ и людей пожилого возраста  </w:t>
            </w:r>
          </w:p>
        </w:tc>
        <w:tc>
          <w:tcPr>
            <w:tcW w:w="1763" w:type="dxa"/>
            <w:gridSpan w:val="2"/>
          </w:tcPr>
          <w:p w:rsidR="00CD6AAD" w:rsidRDefault="00CD6AAD" w:rsidP="00CD6A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CD6A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116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CD6A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CD6AAD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gridSpan w:val="3"/>
          </w:tcPr>
          <w:p w:rsidR="00CD6AAD" w:rsidRDefault="00CD6AAD" w:rsidP="00F501A4">
            <w:pPr>
              <w:pStyle w:val="a4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 по перевозке участников концерта</w:t>
            </w: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16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CD6AAD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</w:tcPr>
          <w:p w:rsidR="00CD6AAD" w:rsidRDefault="00CD6AAD" w:rsidP="00CD6AA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</w:tr>
    </w:tbl>
    <w:p w:rsidR="00CD6AAD" w:rsidRDefault="00CD6AAD" w:rsidP="00C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Приложение №4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местной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администрации внутригородского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образования</w:t>
      </w:r>
      <w:proofErr w:type="gramEnd"/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Севастополя Андреевский 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 0</w:t>
      </w:r>
      <w:r w:rsidR="00CA4511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CA4511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 № 12</w:t>
      </w:r>
      <w:r w:rsidR="00CA45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Pr="001D00FF" w:rsidRDefault="00CD6AAD" w:rsidP="00CD6AA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0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С М Е Т А </w:t>
      </w:r>
    </w:p>
    <w:p w:rsidR="00CD6AAD" w:rsidRDefault="00CD6AAD" w:rsidP="00CD6AA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проведение </w:t>
      </w:r>
      <w:r w:rsidR="002B3758">
        <w:rPr>
          <w:rFonts w:ascii="Times New Roman" w:hAnsi="Times New Roman" w:cs="Times New Roman"/>
          <w:sz w:val="24"/>
          <w:szCs w:val="24"/>
        </w:rPr>
        <w:t xml:space="preserve">новогодних детских праздничных </w:t>
      </w:r>
      <w:proofErr w:type="gramStart"/>
      <w:r w:rsidR="002B3758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 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внутригородском  муниципальном  образовании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Андреевский муниципальный округ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КЦСР      11100К7201</w:t>
      </w:r>
    </w:p>
    <w:tbl>
      <w:tblPr>
        <w:tblStyle w:val="ab"/>
        <w:tblW w:w="95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541"/>
        <w:gridCol w:w="99"/>
        <w:gridCol w:w="2714"/>
        <w:gridCol w:w="240"/>
        <w:gridCol w:w="1471"/>
        <w:gridCol w:w="273"/>
        <w:gridCol w:w="878"/>
        <w:gridCol w:w="922"/>
        <w:gridCol w:w="100"/>
        <w:gridCol w:w="1116"/>
        <w:gridCol w:w="971"/>
        <w:gridCol w:w="265"/>
      </w:tblGrid>
      <w:tr w:rsidR="00975DB9" w:rsidTr="00F501A4">
        <w:trPr>
          <w:gridAfter w:val="1"/>
          <w:wAfter w:w="239" w:type="dxa"/>
        </w:trPr>
        <w:tc>
          <w:tcPr>
            <w:tcW w:w="650" w:type="dxa"/>
            <w:gridSpan w:val="3"/>
          </w:tcPr>
          <w:p w:rsidR="00CD6AAD" w:rsidRDefault="00CD6AAD" w:rsidP="00F50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3"/>
          </w:tcPr>
          <w:p w:rsidR="00CD6AAD" w:rsidRDefault="00CD6AAD" w:rsidP="00F501A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DB9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0" w:type="dxa"/>
            <w:gridSpan w:val="3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(руб.)</w:t>
            </w:r>
          </w:p>
        </w:tc>
        <w:tc>
          <w:tcPr>
            <w:tcW w:w="1116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2B3758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  <w:gridSpan w:val="3"/>
          </w:tcPr>
          <w:p w:rsidR="002B3758" w:rsidRDefault="002B3758" w:rsidP="002B375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новогодней  елки</w:t>
            </w:r>
            <w:proofErr w:type="gramEnd"/>
          </w:p>
        </w:tc>
        <w:tc>
          <w:tcPr>
            <w:tcW w:w="1763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16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99500,00</w:t>
            </w:r>
          </w:p>
        </w:tc>
        <w:tc>
          <w:tcPr>
            <w:tcW w:w="1116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99500,00</w:t>
            </w:r>
          </w:p>
        </w:tc>
      </w:tr>
      <w:tr w:rsidR="002B3758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  <w:gridSpan w:val="3"/>
          </w:tcPr>
          <w:p w:rsidR="002B3758" w:rsidRDefault="002B3758" w:rsidP="002B375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новогодних украшений для елки</w:t>
            </w:r>
          </w:p>
        </w:tc>
        <w:tc>
          <w:tcPr>
            <w:tcW w:w="1763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1416C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="001416C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16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726F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726F1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B3758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gridSpan w:val="3"/>
          </w:tcPr>
          <w:p w:rsidR="00CD6AAD" w:rsidRDefault="00CD6AAD" w:rsidP="002B3758">
            <w:pPr>
              <w:pStyle w:val="a4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2B3758">
              <w:rPr>
                <w:rFonts w:ascii="Times New Roman" w:hAnsi="Times New Roman" w:cs="Times New Roman"/>
                <w:sz w:val="24"/>
                <w:szCs w:val="24"/>
              </w:rPr>
              <w:t>праздничных новогодних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AAD" w:rsidRDefault="00CD6AAD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B37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116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75DB9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0" w:type="dxa"/>
            <w:gridSpan w:val="3"/>
          </w:tcPr>
          <w:p w:rsidR="00CD6AAD" w:rsidRDefault="00CD6AAD" w:rsidP="002B3758">
            <w:pPr>
              <w:pStyle w:val="a4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услуги по перевозке участников </w:t>
            </w:r>
            <w:r w:rsidR="002B3758">
              <w:rPr>
                <w:rFonts w:ascii="Times New Roman" w:hAnsi="Times New Roman" w:cs="Times New Roman"/>
                <w:sz w:val="24"/>
                <w:szCs w:val="24"/>
              </w:rPr>
              <w:t>праздничных новогодних мероприятий</w:t>
            </w: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6AAD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B3758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0" w:type="dxa"/>
            <w:gridSpan w:val="3"/>
          </w:tcPr>
          <w:p w:rsidR="002B3758" w:rsidRDefault="002B3758" w:rsidP="002B3758">
            <w:pPr>
              <w:pStyle w:val="a4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конфетной продукции для </w:t>
            </w:r>
          </w:p>
          <w:p w:rsidR="002B3758" w:rsidRDefault="002B3758" w:rsidP="002B3758">
            <w:pPr>
              <w:pStyle w:val="a4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во время проведения праздничных новогодних мероприятий</w:t>
            </w:r>
          </w:p>
        </w:tc>
        <w:tc>
          <w:tcPr>
            <w:tcW w:w="1763" w:type="dxa"/>
            <w:gridSpan w:val="2"/>
          </w:tcPr>
          <w:p w:rsidR="002B3758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878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B3758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0" w:type="dxa"/>
            <w:gridSpan w:val="3"/>
          </w:tcPr>
          <w:p w:rsidR="002B3758" w:rsidRDefault="002B3758" w:rsidP="002B375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новогодних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подарков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детей из многодетных, малообеспеченных семей, детей, находящихся на опеке</w:t>
            </w:r>
          </w:p>
        </w:tc>
        <w:tc>
          <w:tcPr>
            <w:tcW w:w="1763" w:type="dxa"/>
            <w:gridSpan w:val="2"/>
          </w:tcPr>
          <w:p w:rsidR="002B3758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2B375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продукция</w:t>
            </w:r>
          </w:p>
        </w:tc>
        <w:tc>
          <w:tcPr>
            <w:tcW w:w="878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5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16" w:type="dxa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B9" w:rsidRDefault="00975DB9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B9" w:rsidRDefault="00975DB9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116" w:type="dxa"/>
            <w:gridSpan w:val="2"/>
          </w:tcPr>
          <w:p w:rsidR="002B3758" w:rsidRDefault="002B3758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B9" w:rsidRDefault="00975DB9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DB9" w:rsidRDefault="00975DB9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35200,00</w:t>
            </w:r>
          </w:p>
        </w:tc>
      </w:tr>
      <w:tr w:rsidR="002B3758" w:rsidTr="00F501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41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3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63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8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35" w:type="dxa"/>
            <w:gridSpan w:val="2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</w:tcPr>
          <w:p w:rsidR="00CD6AAD" w:rsidRDefault="00CD6AAD" w:rsidP="00F501A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16" w:type="dxa"/>
            <w:gridSpan w:val="2"/>
          </w:tcPr>
          <w:p w:rsidR="00CD6AAD" w:rsidRDefault="00975DB9" w:rsidP="00726F1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  <w:r w:rsidR="00726F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D6AAD" w:rsidRDefault="00CD6AAD" w:rsidP="00C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A405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ВМО  Андреевский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исполняющий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председателя Совета,</w:t>
      </w: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местной администрации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П.Н.Сысуев</w:t>
      </w:r>
      <w:proofErr w:type="spellEnd"/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CD6A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D6AAD" w:rsidRDefault="00CD6AAD" w:rsidP="00DE3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D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93C27"/>
    <w:multiLevelType w:val="hybridMultilevel"/>
    <w:tmpl w:val="A22262DA"/>
    <w:lvl w:ilvl="0" w:tplc="64C8BF5C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5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24E59"/>
    <w:rsid w:val="000419F7"/>
    <w:rsid w:val="000725D5"/>
    <w:rsid w:val="000C211C"/>
    <w:rsid w:val="000D4BCD"/>
    <w:rsid w:val="000E556E"/>
    <w:rsid w:val="001163A2"/>
    <w:rsid w:val="00122BFC"/>
    <w:rsid w:val="001416CB"/>
    <w:rsid w:val="00154A08"/>
    <w:rsid w:val="001C3DCD"/>
    <w:rsid w:val="001D00FF"/>
    <w:rsid w:val="0022099F"/>
    <w:rsid w:val="00227763"/>
    <w:rsid w:val="00257E24"/>
    <w:rsid w:val="00276FDB"/>
    <w:rsid w:val="002A17FB"/>
    <w:rsid w:val="002B3758"/>
    <w:rsid w:val="00337BFB"/>
    <w:rsid w:val="003729BC"/>
    <w:rsid w:val="0038453A"/>
    <w:rsid w:val="00395893"/>
    <w:rsid w:val="003A7EA6"/>
    <w:rsid w:val="003C0816"/>
    <w:rsid w:val="00404DDF"/>
    <w:rsid w:val="00416CF2"/>
    <w:rsid w:val="00460EA5"/>
    <w:rsid w:val="00480DB7"/>
    <w:rsid w:val="00492862"/>
    <w:rsid w:val="00495EEF"/>
    <w:rsid w:val="004C518D"/>
    <w:rsid w:val="004D3FB5"/>
    <w:rsid w:val="005028A6"/>
    <w:rsid w:val="00537022"/>
    <w:rsid w:val="00542CC1"/>
    <w:rsid w:val="00544E90"/>
    <w:rsid w:val="00550C6E"/>
    <w:rsid w:val="00572200"/>
    <w:rsid w:val="005D336C"/>
    <w:rsid w:val="005E4743"/>
    <w:rsid w:val="00604B86"/>
    <w:rsid w:val="00697B5C"/>
    <w:rsid w:val="006A5D87"/>
    <w:rsid w:val="006B58B1"/>
    <w:rsid w:val="006C225B"/>
    <w:rsid w:val="006F3533"/>
    <w:rsid w:val="00724F9B"/>
    <w:rsid w:val="00726F1D"/>
    <w:rsid w:val="00727123"/>
    <w:rsid w:val="00732F29"/>
    <w:rsid w:val="00752C08"/>
    <w:rsid w:val="00760063"/>
    <w:rsid w:val="00776308"/>
    <w:rsid w:val="00794DF5"/>
    <w:rsid w:val="00796BB2"/>
    <w:rsid w:val="007E0199"/>
    <w:rsid w:val="007E4B6E"/>
    <w:rsid w:val="00805A6D"/>
    <w:rsid w:val="008143D8"/>
    <w:rsid w:val="0083026E"/>
    <w:rsid w:val="00832CA8"/>
    <w:rsid w:val="00834F5C"/>
    <w:rsid w:val="00843E4D"/>
    <w:rsid w:val="00872472"/>
    <w:rsid w:val="008742A9"/>
    <w:rsid w:val="00874E73"/>
    <w:rsid w:val="008759E1"/>
    <w:rsid w:val="00875C7F"/>
    <w:rsid w:val="008861DA"/>
    <w:rsid w:val="00895EE0"/>
    <w:rsid w:val="00896AE4"/>
    <w:rsid w:val="008A3943"/>
    <w:rsid w:val="008A405C"/>
    <w:rsid w:val="008B37AF"/>
    <w:rsid w:val="008D2D62"/>
    <w:rsid w:val="008E4D93"/>
    <w:rsid w:val="00910E62"/>
    <w:rsid w:val="00915BA3"/>
    <w:rsid w:val="00920E7B"/>
    <w:rsid w:val="00927D97"/>
    <w:rsid w:val="00975DB9"/>
    <w:rsid w:val="009B3115"/>
    <w:rsid w:val="009C213D"/>
    <w:rsid w:val="009F6723"/>
    <w:rsid w:val="00A12F87"/>
    <w:rsid w:val="00A35588"/>
    <w:rsid w:val="00A370C6"/>
    <w:rsid w:val="00A47E74"/>
    <w:rsid w:val="00A50460"/>
    <w:rsid w:val="00A54A55"/>
    <w:rsid w:val="00A85781"/>
    <w:rsid w:val="00A96F3D"/>
    <w:rsid w:val="00AB2BBE"/>
    <w:rsid w:val="00AF13B6"/>
    <w:rsid w:val="00B049C3"/>
    <w:rsid w:val="00B7383D"/>
    <w:rsid w:val="00B75D53"/>
    <w:rsid w:val="00B83C75"/>
    <w:rsid w:val="00B841F5"/>
    <w:rsid w:val="00B8454F"/>
    <w:rsid w:val="00BC01D6"/>
    <w:rsid w:val="00BC4897"/>
    <w:rsid w:val="00BD455C"/>
    <w:rsid w:val="00BF332F"/>
    <w:rsid w:val="00BF7ADC"/>
    <w:rsid w:val="00C07A04"/>
    <w:rsid w:val="00C141DE"/>
    <w:rsid w:val="00C14427"/>
    <w:rsid w:val="00C8559D"/>
    <w:rsid w:val="00C85CAB"/>
    <w:rsid w:val="00C933CB"/>
    <w:rsid w:val="00C95672"/>
    <w:rsid w:val="00CA4511"/>
    <w:rsid w:val="00CB0CE0"/>
    <w:rsid w:val="00CD6AAD"/>
    <w:rsid w:val="00CE1E9D"/>
    <w:rsid w:val="00D13078"/>
    <w:rsid w:val="00D16E6B"/>
    <w:rsid w:val="00D32B57"/>
    <w:rsid w:val="00D361BC"/>
    <w:rsid w:val="00D36D81"/>
    <w:rsid w:val="00D4255E"/>
    <w:rsid w:val="00D4668C"/>
    <w:rsid w:val="00D47D8E"/>
    <w:rsid w:val="00D830A3"/>
    <w:rsid w:val="00DC5E7F"/>
    <w:rsid w:val="00DD72C9"/>
    <w:rsid w:val="00DE3481"/>
    <w:rsid w:val="00E009E7"/>
    <w:rsid w:val="00E0270A"/>
    <w:rsid w:val="00E16ABA"/>
    <w:rsid w:val="00E224A2"/>
    <w:rsid w:val="00E241C4"/>
    <w:rsid w:val="00E325FD"/>
    <w:rsid w:val="00E601D2"/>
    <w:rsid w:val="00E71981"/>
    <w:rsid w:val="00E72529"/>
    <w:rsid w:val="00E92474"/>
    <w:rsid w:val="00EB4D1C"/>
    <w:rsid w:val="00EC1C83"/>
    <w:rsid w:val="00ED72B0"/>
    <w:rsid w:val="00F92562"/>
    <w:rsid w:val="00F97FD3"/>
    <w:rsid w:val="00FA1A1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2016-12-12T15:25:00Z</cp:lastPrinted>
  <dcterms:created xsi:type="dcterms:W3CDTF">2016-12-02T11:17:00Z</dcterms:created>
  <dcterms:modified xsi:type="dcterms:W3CDTF">2016-12-12T15:28:00Z</dcterms:modified>
</cp:coreProperties>
</file>