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jc w:val="both"/>
      </w:pPr>
    </w:p>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5" r:link="rId6"/>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rPr>
          <w:b/>
          <w:sz w:val="36"/>
          <w:szCs w:val="36"/>
          <w:u w:val="single"/>
        </w:rPr>
      </w:pPr>
    </w:p>
    <w:p w:rsidR="0083026E" w:rsidRPr="00E92474" w:rsidRDefault="0083026E" w:rsidP="0083026E">
      <w:pPr>
        <w:pStyle w:val="a4"/>
        <w:jc w:val="center"/>
        <w:rPr>
          <w:b/>
        </w:rPr>
      </w:pPr>
    </w:p>
    <w:p w:rsidR="0083026E" w:rsidRPr="00F92562" w:rsidRDefault="0083026E" w:rsidP="0083026E">
      <w:pPr>
        <w:pStyle w:val="a4"/>
        <w:jc w:val="center"/>
        <w:rPr>
          <w:rFonts w:ascii="Times New Roman" w:hAnsi="Times New Roman" w:cs="Times New Roman"/>
          <w:b/>
        </w:rPr>
      </w:pPr>
      <w:r w:rsidRPr="00F92562">
        <w:rPr>
          <w:rFonts w:ascii="Times New Roman" w:hAnsi="Times New Roman" w:cs="Times New Roman"/>
          <w:b/>
        </w:rPr>
        <w:t>МЕСТНАЯ АДМИНИСТРАЦИЯ</w:t>
      </w:r>
    </w:p>
    <w:p w:rsidR="0083026E" w:rsidRPr="00F92562" w:rsidRDefault="0083026E" w:rsidP="0083026E">
      <w:pPr>
        <w:pStyle w:val="a4"/>
        <w:jc w:val="center"/>
        <w:rPr>
          <w:rFonts w:ascii="Times New Roman" w:hAnsi="Times New Roman" w:cs="Times New Roman"/>
          <w:b/>
        </w:rPr>
      </w:pPr>
      <w:r w:rsidRPr="00F92562">
        <w:rPr>
          <w:rFonts w:ascii="Times New Roman" w:hAnsi="Times New Roman" w:cs="Times New Roman"/>
          <w:b/>
        </w:rPr>
        <w:t xml:space="preserve"> </w:t>
      </w:r>
      <w:proofErr w:type="gramStart"/>
      <w:r w:rsidRPr="00F92562">
        <w:rPr>
          <w:rFonts w:ascii="Times New Roman" w:hAnsi="Times New Roman" w:cs="Times New Roman"/>
          <w:b/>
        </w:rPr>
        <w:t>АНДРЕЕВСКОГО  МУНИЦИПАЛЬНОГО</w:t>
      </w:r>
      <w:proofErr w:type="gramEnd"/>
      <w:r w:rsidRPr="00F92562">
        <w:rPr>
          <w:rFonts w:ascii="Times New Roman" w:hAnsi="Times New Roman" w:cs="Times New Roman"/>
          <w:b/>
        </w:rPr>
        <w:t xml:space="preserve"> ОКРУГА </w:t>
      </w:r>
    </w:p>
    <w:p w:rsidR="0083026E" w:rsidRPr="00A35588" w:rsidRDefault="0083026E" w:rsidP="0083026E">
      <w:pPr>
        <w:pStyle w:val="a4"/>
        <w:jc w:val="center"/>
        <w:rPr>
          <w:b/>
          <w:sz w:val="32"/>
          <w:szCs w:val="32"/>
        </w:rPr>
      </w:pPr>
      <w:r w:rsidRPr="00A35588">
        <w:rPr>
          <w:b/>
          <w:sz w:val="32"/>
          <w:szCs w:val="32"/>
        </w:rPr>
        <w:t xml:space="preserve">                                                                                                              </w:t>
      </w:r>
    </w:p>
    <w:p w:rsidR="0083026E" w:rsidRPr="00B049C3" w:rsidRDefault="0083026E" w:rsidP="0083026E">
      <w:pPr>
        <w:pStyle w:val="a4"/>
        <w:jc w:val="center"/>
        <w:rPr>
          <w:rFonts w:ascii="Times New Roman" w:hAnsi="Times New Roman" w:cs="Times New Roman"/>
          <w:b/>
          <w:sz w:val="40"/>
          <w:szCs w:val="40"/>
        </w:rPr>
      </w:pPr>
      <w:r w:rsidRPr="00B049C3">
        <w:rPr>
          <w:rFonts w:ascii="Times New Roman" w:hAnsi="Times New Roman" w:cs="Times New Roman"/>
          <w:b/>
          <w:sz w:val="40"/>
          <w:szCs w:val="40"/>
        </w:rPr>
        <w:t xml:space="preserve">ПОСТАНОВЛЕНИЕ  </w:t>
      </w:r>
    </w:p>
    <w:p w:rsidR="0083026E" w:rsidRPr="00B049C3" w:rsidRDefault="0083026E" w:rsidP="0083026E">
      <w:pPr>
        <w:pStyle w:val="a4"/>
        <w:jc w:val="center"/>
        <w:rPr>
          <w:rFonts w:ascii="Times New Roman" w:hAnsi="Times New Roman" w:cs="Times New Roman"/>
          <w:b/>
          <w:sz w:val="40"/>
          <w:szCs w:val="40"/>
          <w:lang w:val="en-US"/>
        </w:rPr>
      </w:pPr>
      <w:r w:rsidRPr="00B049C3">
        <w:rPr>
          <w:rFonts w:ascii="Times New Roman" w:hAnsi="Times New Roman" w:cs="Times New Roman"/>
          <w:b/>
          <w:sz w:val="40"/>
          <w:szCs w:val="40"/>
        </w:rPr>
        <w:t xml:space="preserve">№ </w:t>
      </w:r>
      <w:r w:rsidR="00E009E7">
        <w:rPr>
          <w:rFonts w:ascii="Times New Roman" w:hAnsi="Times New Roman" w:cs="Times New Roman"/>
          <w:b/>
          <w:sz w:val="40"/>
          <w:szCs w:val="40"/>
        </w:rPr>
        <w:t>3</w:t>
      </w:r>
      <w:r w:rsidR="00BF7ADC">
        <w:rPr>
          <w:rFonts w:ascii="Times New Roman" w:hAnsi="Times New Roman" w:cs="Times New Roman"/>
          <w:b/>
          <w:sz w:val="40"/>
          <w:szCs w:val="40"/>
        </w:rPr>
        <w:t>1</w:t>
      </w:r>
      <w:r w:rsidR="000E556E" w:rsidRPr="00B049C3">
        <w:rPr>
          <w:rFonts w:ascii="Times New Roman" w:hAnsi="Times New Roman" w:cs="Times New Roman"/>
          <w:b/>
          <w:sz w:val="40"/>
          <w:szCs w:val="40"/>
        </w:rPr>
        <w:t>-А</w:t>
      </w:r>
    </w:p>
    <w:p w:rsidR="0083026E" w:rsidRPr="00E92474" w:rsidRDefault="0083026E" w:rsidP="0083026E">
      <w:pPr>
        <w:pStyle w:val="a4"/>
        <w:rPr>
          <w:rFonts w:ascii="Times New Roman" w:hAnsi="Times New Roman" w:cs="Times New Roman"/>
          <w:b/>
          <w:sz w:val="40"/>
          <w:szCs w:val="40"/>
          <w:u w:val="single"/>
        </w:rPr>
      </w:pPr>
    </w:p>
    <w:tbl>
      <w:tblPr>
        <w:tblW w:w="0" w:type="auto"/>
        <w:tblInd w:w="250" w:type="dxa"/>
        <w:tblBorders>
          <w:insideH w:val="single" w:sz="4" w:space="0" w:color="000000"/>
        </w:tblBorders>
        <w:tblLook w:val="04A0" w:firstRow="1" w:lastRow="0" w:firstColumn="1" w:lastColumn="0" w:noHBand="0" w:noVBand="1"/>
      </w:tblPr>
      <w:tblGrid>
        <w:gridCol w:w="4426"/>
        <w:gridCol w:w="4679"/>
      </w:tblGrid>
      <w:tr w:rsidR="0083026E" w:rsidRPr="000E556E" w:rsidTr="00843E4D">
        <w:tc>
          <w:tcPr>
            <w:tcW w:w="4426" w:type="dxa"/>
            <w:tcBorders>
              <w:top w:val="nil"/>
              <w:bottom w:val="nil"/>
            </w:tcBorders>
            <w:hideMark/>
          </w:tcPr>
          <w:p w:rsidR="0083026E" w:rsidRPr="000E556E" w:rsidRDefault="00727123" w:rsidP="0001117F">
            <w:pPr>
              <w:pStyle w:val="a4"/>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00154A08">
              <w:rPr>
                <w:rFonts w:ascii="Times New Roman" w:eastAsia="Times New Roman" w:hAnsi="Times New Roman" w:cs="Times New Roman"/>
                <w:sz w:val="24"/>
                <w:szCs w:val="24"/>
              </w:rPr>
              <w:t>2</w:t>
            </w:r>
            <w:r w:rsidR="0001117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октября</w:t>
            </w:r>
            <w:r w:rsidR="00A35588">
              <w:rPr>
                <w:rFonts w:ascii="Times New Roman" w:eastAsia="Times New Roman" w:hAnsi="Times New Roman" w:cs="Times New Roman"/>
                <w:sz w:val="24"/>
                <w:szCs w:val="24"/>
              </w:rPr>
              <w:t xml:space="preserve"> </w:t>
            </w:r>
            <w:r w:rsidR="0083026E" w:rsidRPr="000E556E">
              <w:rPr>
                <w:rFonts w:ascii="Times New Roman" w:eastAsia="Times New Roman" w:hAnsi="Times New Roman" w:cs="Times New Roman"/>
                <w:sz w:val="24"/>
                <w:szCs w:val="24"/>
              </w:rPr>
              <w:t xml:space="preserve"> 2015</w:t>
            </w:r>
            <w:proofErr w:type="gramEnd"/>
            <w:r w:rsidR="0083026E" w:rsidRPr="000E556E">
              <w:rPr>
                <w:rFonts w:ascii="Times New Roman" w:eastAsia="Times New Roman" w:hAnsi="Times New Roman" w:cs="Times New Roman"/>
                <w:sz w:val="24"/>
                <w:szCs w:val="24"/>
              </w:rPr>
              <w:t xml:space="preserve"> года</w:t>
            </w:r>
          </w:p>
        </w:tc>
        <w:tc>
          <w:tcPr>
            <w:tcW w:w="4679" w:type="dxa"/>
            <w:tcBorders>
              <w:top w:val="nil"/>
              <w:bottom w:val="nil"/>
            </w:tcBorders>
            <w:hideMark/>
          </w:tcPr>
          <w:p w:rsidR="0083026E" w:rsidRPr="000E556E" w:rsidRDefault="0083026E">
            <w:pPr>
              <w:pStyle w:val="a4"/>
              <w:jc w:val="right"/>
              <w:rPr>
                <w:rFonts w:ascii="Times New Roman" w:eastAsia="Times New Roman" w:hAnsi="Times New Roman" w:cs="Times New Roman"/>
                <w:b/>
                <w:sz w:val="24"/>
                <w:szCs w:val="24"/>
                <w:u w:val="single"/>
              </w:rPr>
            </w:pPr>
            <w:r w:rsidRPr="000E556E">
              <w:rPr>
                <w:rFonts w:ascii="Times New Roman" w:eastAsia="Times New Roman" w:hAnsi="Times New Roman" w:cs="Times New Roman"/>
                <w:sz w:val="24"/>
                <w:szCs w:val="24"/>
              </w:rPr>
              <w:t>с.Андреевка</w:t>
            </w:r>
          </w:p>
        </w:tc>
      </w:tr>
      <w:tr w:rsidR="00872472" w:rsidRPr="000E556E" w:rsidTr="00843E4D">
        <w:tc>
          <w:tcPr>
            <w:tcW w:w="4426" w:type="dxa"/>
            <w:tcBorders>
              <w:top w:val="nil"/>
            </w:tcBorders>
          </w:tcPr>
          <w:p w:rsidR="00872472" w:rsidRDefault="00872472" w:rsidP="00C933CB">
            <w:pPr>
              <w:pStyle w:val="a4"/>
              <w:rPr>
                <w:rFonts w:ascii="Times New Roman" w:eastAsia="Times New Roman" w:hAnsi="Times New Roman" w:cs="Times New Roman"/>
                <w:sz w:val="24"/>
                <w:szCs w:val="24"/>
              </w:rPr>
            </w:pPr>
          </w:p>
        </w:tc>
        <w:tc>
          <w:tcPr>
            <w:tcW w:w="4679" w:type="dxa"/>
            <w:tcBorders>
              <w:top w:val="nil"/>
            </w:tcBorders>
          </w:tcPr>
          <w:p w:rsidR="00872472" w:rsidRPr="000E556E" w:rsidRDefault="00872472">
            <w:pPr>
              <w:pStyle w:val="a4"/>
              <w:jc w:val="right"/>
              <w:rPr>
                <w:rFonts w:ascii="Times New Roman" w:eastAsia="Times New Roman" w:hAnsi="Times New Roman" w:cs="Times New Roman"/>
                <w:sz w:val="24"/>
                <w:szCs w:val="24"/>
              </w:rPr>
            </w:pPr>
          </w:p>
        </w:tc>
      </w:tr>
    </w:tbl>
    <w:p w:rsidR="00A47E74" w:rsidRDefault="008A405C" w:rsidP="008A405C">
      <w:pPr>
        <w:pStyle w:val="a4"/>
        <w:jc w:val="both"/>
        <w:rPr>
          <w:rFonts w:ascii="Times New Roman" w:hAnsi="Times New Roman" w:cs="Times New Roman"/>
          <w:b/>
          <w:sz w:val="24"/>
          <w:szCs w:val="24"/>
        </w:rPr>
      </w:pPr>
      <w:r w:rsidRPr="008A405C">
        <w:rPr>
          <w:rFonts w:ascii="Times New Roman" w:hAnsi="Times New Roman" w:cs="Times New Roman"/>
          <w:b/>
          <w:sz w:val="24"/>
          <w:szCs w:val="24"/>
        </w:rPr>
        <w:t xml:space="preserve">Об утверждении </w:t>
      </w:r>
      <w:r w:rsidR="00A47E74">
        <w:rPr>
          <w:rFonts w:ascii="Times New Roman" w:hAnsi="Times New Roman" w:cs="Times New Roman"/>
          <w:b/>
          <w:sz w:val="24"/>
          <w:szCs w:val="24"/>
        </w:rPr>
        <w:t>«Положения о порядке</w:t>
      </w:r>
    </w:p>
    <w:p w:rsidR="00A47E74" w:rsidRDefault="00A47E74" w:rsidP="008A405C">
      <w:pPr>
        <w:pStyle w:val="a4"/>
        <w:jc w:val="both"/>
        <w:rPr>
          <w:rFonts w:ascii="Times New Roman" w:hAnsi="Times New Roman" w:cs="Times New Roman"/>
          <w:b/>
          <w:sz w:val="24"/>
          <w:szCs w:val="24"/>
        </w:rPr>
      </w:pPr>
      <w:r>
        <w:rPr>
          <w:rFonts w:ascii="Times New Roman" w:hAnsi="Times New Roman" w:cs="Times New Roman"/>
          <w:b/>
          <w:sz w:val="24"/>
          <w:szCs w:val="24"/>
        </w:rPr>
        <w:t xml:space="preserve"> проведения официальных культурных </w:t>
      </w:r>
    </w:p>
    <w:p w:rsidR="00A47E74" w:rsidRDefault="00A47E74" w:rsidP="008A405C">
      <w:pPr>
        <w:pStyle w:val="a4"/>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мероприятий  за</w:t>
      </w:r>
      <w:proofErr w:type="gramEnd"/>
      <w:r>
        <w:rPr>
          <w:rFonts w:ascii="Times New Roman" w:hAnsi="Times New Roman" w:cs="Times New Roman"/>
          <w:b/>
          <w:sz w:val="24"/>
          <w:szCs w:val="24"/>
        </w:rPr>
        <w:t xml:space="preserve"> счет средств бюджета</w:t>
      </w:r>
    </w:p>
    <w:p w:rsidR="00A47E74" w:rsidRDefault="00A47E74" w:rsidP="008A405C">
      <w:pPr>
        <w:pStyle w:val="a4"/>
        <w:jc w:val="both"/>
        <w:rPr>
          <w:rFonts w:ascii="Times New Roman" w:hAnsi="Times New Roman" w:cs="Times New Roman"/>
          <w:b/>
          <w:sz w:val="24"/>
          <w:szCs w:val="24"/>
        </w:rPr>
      </w:pPr>
      <w:r>
        <w:rPr>
          <w:rFonts w:ascii="Times New Roman" w:hAnsi="Times New Roman" w:cs="Times New Roman"/>
          <w:b/>
          <w:sz w:val="24"/>
          <w:szCs w:val="24"/>
        </w:rPr>
        <w:t>внутригородского муниципального</w:t>
      </w:r>
    </w:p>
    <w:p w:rsidR="00A47E74" w:rsidRDefault="00A47E74" w:rsidP="008A405C">
      <w:pPr>
        <w:pStyle w:val="a4"/>
        <w:jc w:val="both"/>
        <w:rPr>
          <w:rFonts w:ascii="Times New Roman" w:hAnsi="Times New Roman" w:cs="Times New Roman"/>
          <w:b/>
          <w:sz w:val="24"/>
          <w:szCs w:val="24"/>
        </w:rPr>
      </w:pPr>
      <w:r>
        <w:rPr>
          <w:rFonts w:ascii="Times New Roman" w:hAnsi="Times New Roman" w:cs="Times New Roman"/>
          <w:b/>
          <w:sz w:val="24"/>
          <w:szCs w:val="24"/>
        </w:rPr>
        <w:t>образования города Севастополя</w:t>
      </w:r>
    </w:p>
    <w:p w:rsidR="00A47E74" w:rsidRDefault="00A47E74" w:rsidP="008A405C">
      <w:pPr>
        <w:pStyle w:val="a4"/>
        <w:jc w:val="both"/>
        <w:rPr>
          <w:rFonts w:ascii="Times New Roman" w:hAnsi="Times New Roman" w:cs="Times New Roman"/>
          <w:b/>
          <w:sz w:val="24"/>
          <w:szCs w:val="24"/>
        </w:rPr>
      </w:pPr>
      <w:r>
        <w:rPr>
          <w:rFonts w:ascii="Times New Roman" w:hAnsi="Times New Roman" w:cs="Times New Roman"/>
          <w:b/>
          <w:sz w:val="24"/>
          <w:szCs w:val="24"/>
        </w:rPr>
        <w:t>Андреевский муниципальный округ»,</w:t>
      </w:r>
    </w:p>
    <w:p w:rsidR="000D4BCD"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плана мероприяти</w:t>
      </w:r>
      <w:r w:rsidR="00C8559D">
        <w:rPr>
          <w:rFonts w:ascii="Times New Roman" w:hAnsi="Times New Roman" w:cs="Times New Roman"/>
          <w:b/>
          <w:sz w:val="24"/>
          <w:szCs w:val="24"/>
        </w:rPr>
        <w:t>я</w:t>
      </w:r>
      <w:r w:rsidR="00A47E74">
        <w:rPr>
          <w:rFonts w:ascii="Times New Roman" w:hAnsi="Times New Roman" w:cs="Times New Roman"/>
          <w:b/>
          <w:sz w:val="24"/>
          <w:szCs w:val="24"/>
        </w:rPr>
        <w:t xml:space="preserve"> </w:t>
      </w:r>
      <w:r>
        <w:rPr>
          <w:rFonts w:ascii="Times New Roman" w:hAnsi="Times New Roman" w:cs="Times New Roman"/>
          <w:b/>
          <w:sz w:val="24"/>
          <w:szCs w:val="24"/>
        </w:rPr>
        <w:t xml:space="preserve">и сметы расходов по проведению </w:t>
      </w:r>
    </w:p>
    <w:p w:rsidR="00C8559D"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праздничн</w:t>
      </w:r>
      <w:r w:rsidR="006B58B1">
        <w:rPr>
          <w:rFonts w:ascii="Times New Roman" w:hAnsi="Times New Roman" w:cs="Times New Roman"/>
          <w:b/>
          <w:sz w:val="24"/>
          <w:szCs w:val="24"/>
        </w:rPr>
        <w:t>ого</w:t>
      </w:r>
      <w:r w:rsidR="00874E73">
        <w:rPr>
          <w:rFonts w:ascii="Times New Roman" w:hAnsi="Times New Roman" w:cs="Times New Roman"/>
          <w:b/>
          <w:sz w:val="24"/>
          <w:szCs w:val="24"/>
        </w:rPr>
        <w:t xml:space="preserve"> культурного </w:t>
      </w:r>
      <w:r w:rsidR="006B58B1">
        <w:rPr>
          <w:rFonts w:ascii="Times New Roman" w:hAnsi="Times New Roman" w:cs="Times New Roman"/>
          <w:b/>
          <w:sz w:val="24"/>
          <w:szCs w:val="24"/>
        </w:rPr>
        <w:t xml:space="preserve"> </w:t>
      </w:r>
      <w:r>
        <w:rPr>
          <w:rFonts w:ascii="Times New Roman" w:hAnsi="Times New Roman" w:cs="Times New Roman"/>
          <w:b/>
          <w:sz w:val="24"/>
          <w:szCs w:val="24"/>
        </w:rPr>
        <w:t xml:space="preserve"> мероприяти</w:t>
      </w:r>
      <w:r w:rsidR="006B58B1">
        <w:rPr>
          <w:rFonts w:ascii="Times New Roman" w:hAnsi="Times New Roman" w:cs="Times New Roman"/>
          <w:b/>
          <w:sz w:val="24"/>
          <w:szCs w:val="24"/>
        </w:rPr>
        <w:t>я</w:t>
      </w:r>
      <w:r>
        <w:rPr>
          <w:rFonts w:ascii="Times New Roman" w:hAnsi="Times New Roman" w:cs="Times New Roman"/>
          <w:b/>
          <w:sz w:val="24"/>
          <w:szCs w:val="24"/>
        </w:rPr>
        <w:t xml:space="preserve">, </w:t>
      </w:r>
    </w:p>
    <w:p w:rsidR="000D4BCD"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приуроченн</w:t>
      </w:r>
      <w:r w:rsidR="006B58B1">
        <w:rPr>
          <w:rFonts w:ascii="Times New Roman" w:hAnsi="Times New Roman" w:cs="Times New Roman"/>
          <w:b/>
          <w:sz w:val="24"/>
          <w:szCs w:val="24"/>
        </w:rPr>
        <w:t>ого</w:t>
      </w:r>
      <w:r w:rsidR="00C8559D">
        <w:rPr>
          <w:rFonts w:ascii="Times New Roman" w:hAnsi="Times New Roman" w:cs="Times New Roman"/>
          <w:b/>
          <w:sz w:val="24"/>
          <w:szCs w:val="24"/>
        </w:rPr>
        <w:t xml:space="preserve"> </w:t>
      </w:r>
      <w:r>
        <w:rPr>
          <w:rFonts w:ascii="Times New Roman" w:hAnsi="Times New Roman" w:cs="Times New Roman"/>
          <w:b/>
          <w:sz w:val="24"/>
          <w:szCs w:val="24"/>
        </w:rPr>
        <w:t>к празднику «День Урожая 2015»,</w:t>
      </w:r>
    </w:p>
    <w:p w:rsidR="000D4BCD"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 xml:space="preserve">во внутригородском муниципальном </w:t>
      </w:r>
    </w:p>
    <w:p w:rsidR="000D4BCD"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образовании города Севастополя</w:t>
      </w:r>
    </w:p>
    <w:p w:rsidR="008A405C" w:rsidRDefault="000D4BCD" w:rsidP="008A405C">
      <w:pPr>
        <w:pStyle w:val="a4"/>
        <w:jc w:val="both"/>
        <w:rPr>
          <w:rFonts w:ascii="Times New Roman" w:hAnsi="Times New Roman" w:cs="Times New Roman"/>
          <w:b/>
          <w:sz w:val="24"/>
          <w:szCs w:val="24"/>
        </w:rPr>
      </w:pPr>
      <w:r>
        <w:rPr>
          <w:rFonts w:ascii="Times New Roman" w:hAnsi="Times New Roman" w:cs="Times New Roman"/>
          <w:b/>
          <w:sz w:val="24"/>
          <w:szCs w:val="24"/>
        </w:rPr>
        <w:t>Андреевский муниципальный округ</w:t>
      </w:r>
      <w:r w:rsidR="008A405C" w:rsidRPr="008A405C">
        <w:rPr>
          <w:rFonts w:ascii="Times New Roman" w:hAnsi="Times New Roman" w:cs="Times New Roman"/>
          <w:b/>
          <w:sz w:val="24"/>
          <w:szCs w:val="24"/>
        </w:rPr>
        <w:t xml:space="preserve"> </w:t>
      </w:r>
    </w:p>
    <w:p w:rsidR="008A405C" w:rsidRDefault="008A405C" w:rsidP="008A405C">
      <w:pPr>
        <w:pStyle w:val="a4"/>
        <w:jc w:val="both"/>
        <w:rPr>
          <w:rFonts w:ascii="Times New Roman" w:hAnsi="Times New Roman" w:cs="Times New Roman"/>
          <w:b/>
          <w:sz w:val="24"/>
          <w:szCs w:val="24"/>
        </w:rPr>
      </w:pPr>
    </w:p>
    <w:p w:rsidR="008A405C" w:rsidRPr="008A405C" w:rsidRDefault="008A405C" w:rsidP="008A405C">
      <w:pPr>
        <w:pStyle w:val="a4"/>
        <w:jc w:val="both"/>
        <w:rPr>
          <w:rFonts w:ascii="Times New Roman" w:hAnsi="Times New Roman" w:cs="Times New Roman"/>
          <w:b/>
          <w:sz w:val="24"/>
          <w:szCs w:val="24"/>
        </w:rPr>
      </w:pPr>
    </w:p>
    <w:p w:rsidR="008A405C" w:rsidRDefault="008A405C"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A405C">
        <w:rPr>
          <w:rFonts w:ascii="Times New Roman" w:hAnsi="Times New Roman" w:cs="Times New Roman"/>
          <w:sz w:val="24"/>
          <w:szCs w:val="24"/>
        </w:rPr>
        <w:t xml:space="preserve">В  соответствии  </w:t>
      </w:r>
      <w:r w:rsidR="000D4BCD">
        <w:rPr>
          <w:rFonts w:ascii="Times New Roman" w:hAnsi="Times New Roman" w:cs="Times New Roman"/>
          <w:sz w:val="24"/>
          <w:szCs w:val="24"/>
        </w:rPr>
        <w:t xml:space="preserve">с </w:t>
      </w:r>
      <w:r w:rsidRPr="008A405C">
        <w:rPr>
          <w:rFonts w:ascii="Times New Roman" w:hAnsi="Times New Roman" w:cs="Times New Roman"/>
          <w:sz w:val="24"/>
          <w:szCs w:val="24"/>
        </w:rPr>
        <w:t xml:space="preserve">Уставом  внутригородского муниципального  образования  города  Севастополя  </w:t>
      </w:r>
      <w:r>
        <w:rPr>
          <w:rFonts w:ascii="Times New Roman" w:hAnsi="Times New Roman" w:cs="Times New Roman"/>
          <w:sz w:val="24"/>
          <w:szCs w:val="24"/>
        </w:rPr>
        <w:t xml:space="preserve">Андреевский </w:t>
      </w:r>
      <w:r w:rsidRPr="008A405C">
        <w:rPr>
          <w:rFonts w:ascii="Times New Roman" w:hAnsi="Times New Roman" w:cs="Times New Roman"/>
          <w:sz w:val="24"/>
          <w:szCs w:val="24"/>
        </w:rPr>
        <w:t>муниципальный  округ,  решени</w:t>
      </w:r>
      <w:r w:rsidR="00C8559D">
        <w:rPr>
          <w:rFonts w:ascii="Times New Roman" w:hAnsi="Times New Roman" w:cs="Times New Roman"/>
          <w:sz w:val="24"/>
          <w:szCs w:val="24"/>
        </w:rPr>
        <w:t>ями</w:t>
      </w:r>
      <w:r w:rsidRPr="008A405C">
        <w:rPr>
          <w:rFonts w:ascii="Times New Roman" w:hAnsi="Times New Roman" w:cs="Times New Roman"/>
          <w:sz w:val="24"/>
          <w:szCs w:val="24"/>
        </w:rPr>
        <w:t xml:space="preserve">  Совета  </w:t>
      </w:r>
      <w:r>
        <w:rPr>
          <w:rFonts w:ascii="Times New Roman" w:hAnsi="Times New Roman" w:cs="Times New Roman"/>
          <w:sz w:val="24"/>
          <w:szCs w:val="24"/>
        </w:rPr>
        <w:t>Андреевского</w:t>
      </w:r>
      <w:r w:rsidRPr="008A405C">
        <w:rPr>
          <w:rFonts w:ascii="Times New Roman" w:hAnsi="Times New Roman" w:cs="Times New Roman"/>
          <w:sz w:val="24"/>
          <w:szCs w:val="24"/>
        </w:rPr>
        <w:t xml:space="preserve">  муниципального  округа  от  </w:t>
      </w:r>
      <w:r>
        <w:rPr>
          <w:rFonts w:ascii="Times New Roman" w:hAnsi="Times New Roman" w:cs="Times New Roman"/>
          <w:sz w:val="24"/>
          <w:szCs w:val="24"/>
        </w:rPr>
        <w:t xml:space="preserve">04 августа </w:t>
      </w:r>
      <w:r w:rsidRPr="008A405C">
        <w:rPr>
          <w:rFonts w:ascii="Times New Roman" w:hAnsi="Times New Roman" w:cs="Times New Roman"/>
          <w:sz w:val="24"/>
          <w:szCs w:val="24"/>
        </w:rPr>
        <w:t xml:space="preserve">2015 </w:t>
      </w:r>
      <w:r>
        <w:rPr>
          <w:rFonts w:ascii="Times New Roman" w:hAnsi="Times New Roman" w:cs="Times New Roman"/>
          <w:sz w:val="24"/>
          <w:szCs w:val="24"/>
        </w:rPr>
        <w:t>года</w:t>
      </w:r>
      <w:r w:rsidRPr="008A405C">
        <w:rPr>
          <w:rFonts w:ascii="Times New Roman" w:hAnsi="Times New Roman" w:cs="Times New Roman"/>
          <w:sz w:val="24"/>
          <w:szCs w:val="24"/>
        </w:rPr>
        <w:t xml:space="preserve">  №</w:t>
      </w:r>
      <w:r>
        <w:rPr>
          <w:rFonts w:ascii="Times New Roman" w:hAnsi="Times New Roman" w:cs="Times New Roman"/>
          <w:sz w:val="24"/>
          <w:szCs w:val="24"/>
        </w:rPr>
        <w:t xml:space="preserve"> 07/45</w:t>
      </w:r>
      <w:r w:rsidRPr="008A405C">
        <w:rPr>
          <w:rFonts w:ascii="Times New Roman" w:hAnsi="Times New Roman" w:cs="Times New Roman"/>
          <w:sz w:val="24"/>
          <w:szCs w:val="24"/>
        </w:rPr>
        <w:t xml:space="preserve">  "О  бюджете </w:t>
      </w:r>
      <w:r>
        <w:rPr>
          <w:rFonts w:ascii="Times New Roman" w:hAnsi="Times New Roman" w:cs="Times New Roman"/>
          <w:sz w:val="24"/>
          <w:szCs w:val="24"/>
        </w:rPr>
        <w:t>Андреевского муниципального  округа на 2015 год»</w:t>
      </w:r>
      <w:r w:rsidRPr="008A405C">
        <w:rPr>
          <w:rFonts w:ascii="Times New Roman" w:hAnsi="Times New Roman" w:cs="Times New Roman"/>
          <w:sz w:val="24"/>
          <w:szCs w:val="24"/>
        </w:rPr>
        <w:t>"</w:t>
      </w:r>
      <w:r w:rsidR="00C8559D">
        <w:rPr>
          <w:rFonts w:ascii="Times New Roman" w:hAnsi="Times New Roman" w:cs="Times New Roman"/>
          <w:sz w:val="24"/>
          <w:szCs w:val="24"/>
        </w:rPr>
        <w:t>; от 23 октября 2015 года № 11/75 «О внесении изменений в решение Совета Андреевского муниципального округа от 06 октября 2015 года №10/68 «Об утверждении Плана культурно-массовых мероприятий, проводимых местной администрацией внутригородского муниципального образования города Севастополя Андреевского муниципального округа в 2015 году»;</w:t>
      </w:r>
      <w:r w:rsidRPr="008A405C">
        <w:rPr>
          <w:rFonts w:ascii="Times New Roman" w:hAnsi="Times New Roman" w:cs="Times New Roman"/>
          <w:sz w:val="24"/>
          <w:szCs w:val="24"/>
        </w:rPr>
        <w:t xml:space="preserve"> </w:t>
      </w:r>
      <w:r w:rsidR="000D4BCD">
        <w:rPr>
          <w:rFonts w:ascii="Times New Roman" w:hAnsi="Times New Roman" w:cs="Times New Roman"/>
          <w:sz w:val="24"/>
          <w:szCs w:val="24"/>
        </w:rPr>
        <w:t xml:space="preserve">Постановлением местной администрации Андреевского муниципального  округа от 23 октября 2015 № </w:t>
      </w:r>
      <w:r w:rsidR="00F92562">
        <w:rPr>
          <w:rFonts w:ascii="Times New Roman" w:hAnsi="Times New Roman" w:cs="Times New Roman"/>
          <w:sz w:val="24"/>
          <w:szCs w:val="24"/>
        </w:rPr>
        <w:t>29</w:t>
      </w:r>
      <w:r w:rsidR="000D4BCD">
        <w:rPr>
          <w:rFonts w:ascii="Times New Roman" w:hAnsi="Times New Roman" w:cs="Times New Roman"/>
          <w:sz w:val="24"/>
          <w:szCs w:val="24"/>
        </w:rPr>
        <w:t>-А «Об утверждении муниципальной программы «Развитие культуры во внутригородском муниципальном образовании города Севастополя Андреевский муниципальный округ на 2015 год»</w:t>
      </w:r>
      <w:r w:rsidRPr="008A405C">
        <w:rPr>
          <w:rFonts w:ascii="Times New Roman" w:hAnsi="Times New Roman" w:cs="Times New Roman"/>
          <w:sz w:val="24"/>
          <w:szCs w:val="24"/>
        </w:rPr>
        <w:t xml:space="preserve">,  местная  администрация  </w:t>
      </w:r>
      <w:r w:rsidR="009B3115">
        <w:rPr>
          <w:rFonts w:ascii="Times New Roman" w:hAnsi="Times New Roman" w:cs="Times New Roman"/>
          <w:sz w:val="24"/>
          <w:szCs w:val="24"/>
        </w:rPr>
        <w:t>Андреевского муниципального  округа</w:t>
      </w:r>
    </w:p>
    <w:p w:rsidR="008A405C" w:rsidRDefault="009B3115"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9B3115" w:rsidRDefault="009B3115"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9B3115" w:rsidRPr="008A405C" w:rsidRDefault="009B3115" w:rsidP="008A405C">
      <w:pPr>
        <w:pStyle w:val="a4"/>
        <w:jc w:val="both"/>
        <w:rPr>
          <w:rFonts w:ascii="Times New Roman" w:hAnsi="Times New Roman" w:cs="Times New Roman"/>
          <w:sz w:val="24"/>
          <w:szCs w:val="24"/>
        </w:rPr>
      </w:pPr>
    </w:p>
    <w:p w:rsidR="00A47E74" w:rsidRDefault="00927D97" w:rsidP="00A47E74">
      <w:pPr>
        <w:pStyle w:val="a4"/>
        <w:numPr>
          <w:ilvl w:val="0"/>
          <w:numId w:val="8"/>
        </w:numPr>
        <w:ind w:left="142" w:firstLine="818"/>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A47E74">
        <w:rPr>
          <w:rFonts w:ascii="Times New Roman" w:hAnsi="Times New Roman" w:cs="Times New Roman"/>
          <w:sz w:val="24"/>
          <w:szCs w:val="24"/>
        </w:rPr>
        <w:t xml:space="preserve">Положение о порядке </w:t>
      </w:r>
      <w:proofErr w:type="gramStart"/>
      <w:r w:rsidR="00A47E74">
        <w:rPr>
          <w:rFonts w:ascii="Times New Roman" w:hAnsi="Times New Roman" w:cs="Times New Roman"/>
          <w:sz w:val="24"/>
          <w:szCs w:val="24"/>
        </w:rPr>
        <w:t>проведения  официальных</w:t>
      </w:r>
      <w:proofErr w:type="gramEnd"/>
      <w:r w:rsidR="00A47E74">
        <w:rPr>
          <w:rFonts w:ascii="Times New Roman" w:hAnsi="Times New Roman" w:cs="Times New Roman"/>
          <w:sz w:val="24"/>
          <w:szCs w:val="24"/>
        </w:rPr>
        <w:t xml:space="preserve"> культурных мероприятий за счет средств бюджета внутригородского муниципального образования города Севастополя Андреевский муниципальный округ согласно Приложению 1 к настоящему Постановлению.</w:t>
      </w:r>
    </w:p>
    <w:p w:rsidR="00927D97" w:rsidRDefault="00A47E74" w:rsidP="00A47E74">
      <w:pPr>
        <w:pStyle w:val="a4"/>
        <w:numPr>
          <w:ilvl w:val="0"/>
          <w:numId w:val="8"/>
        </w:numPr>
        <w:ind w:left="142" w:firstLine="818"/>
        <w:jc w:val="both"/>
        <w:rPr>
          <w:rFonts w:ascii="Times New Roman" w:hAnsi="Times New Roman" w:cs="Times New Roman"/>
          <w:sz w:val="24"/>
          <w:szCs w:val="24"/>
        </w:rPr>
      </w:pPr>
      <w:r>
        <w:rPr>
          <w:rFonts w:ascii="Times New Roman" w:hAnsi="Times New Roman" w:cs="Times New Roman"/>
          <w:sz w:val="24"/>
          <w:szCs w:val="24"/>
        </w:rPr>
        <w:lastRenderedPageBreak/>
        <w:t>Утвердить</w:t>
      </w:r>
      <w:r w:rsidR="00927D97">
        <w:rPr>
          <w:rFonts w:ascii="Times New Roman" w:hAnsi="Times New Roman" w:cs="Times New Roman"/>
          <w:sz w:val="24"/>
          <w:szCs w:val="24"/>
        </w:rPr>
        <w:t xml:space="preserve"> план мероприяти</w:t>
      </w:r>
      <w:r w:rsidR="00C8559D">
        <w:rPr>
          <w:rFonts w:ascii="Times New Roman" w:hAnsi="Times New Roman" w:cs="Times New Roman"/>
          <w:sz w:val="24"/>
          <w:szCs w:val="24"/>
        </w:rPr>
        <w:t>я</w:t>
      </w:r>
      <w:r w:rsidR="00927D97">
        <w:rPr>
          <w:rFonts w:ascii="Times New Roman" w:hAnsi="Times New Roman" w:cs="Times New Roman"/>
          <w:sz w:val="24"/>
          <w:szCs w:val="24"/>
        </w:rPr>
        <w:t xml:space="preserve"> по проведению </w:t>
      </w:r>
      <w:proofErr w:type="gramStart"/>
      <w:r w:rsidR="00927D97">
        <w:rPr>
          <w:rFonts w:ascii="Times New Roman" w:hAnsi="Times New Roman" w:cs="Times New Roman"/>
          <w:sz w:val="24"/>
          <w:szCs w:val="24"/>
        </w:rPr>
        <w:t>праздничн</w:t>
      </w:r>
      <w:r w:rsidR="006B58B1">
        <w:rPr>
          <w:rFonts w:ascii="Times New Roman" w:hAnsi="Times New Roman" w:cs="Times New Roman"/>
          <w:sz w:val="24"/>
          <w:szCs w:val="24"/>
        </w:rPr>
        <w:t>ого</w:t>
      </w:r>
      <w:r w:rsidR="00927D97">
        <w:rPr>
          <w:rFonts w:ascii="Times New Roman" w:hAnsi="Times New Roman" w:cs="Times New Roman"/>
          <w:sz w:val="24"/>
          <w:szCs w:val="24"/>
        </w:rPr>
        <w:t xml:space="preserve">  мероприяти</w:t>
      </w:r>
      <w:r w:rsidR="006B58B1">
        <w:rPr>
          <w:rFonts w:ascii="Times New Roman" w:hAnsi="Times New Roman" w:cs="Times New Roman"/>
          <w:sz w:val="24"/>
          <w:szCs w:val="24"/>
        </w:rPr>
        <w:t>я</w:t>
      </w:r>
      <w:proofErr w:type="gramEnd"/>
      <w:r w:rsidR="00927D97">
        <w:rPr>
          <w:rFonts w:ascii="Times New Roman" w:hAnsi="Times New Roman" w:cs="Times New Roman"/>
          <w:sz w:val="24"/>
          <w:szCs w:val="24"/>
        </w:rPr>
        <w:t>, приуроченн</w:t>
      </w:r>
      <w:r w:rsidR="006B58B1">
        <w:rPr>
          <w:rFonts w:ascii="Times New Roman" w:hAnsi="Times New Roman" w:cs="Times New Roman"/>
          <w:sz w:val="24"/>
          <w:szCs w:val="24"/>
        </w:rPr>
        <w:t>ого</w:t>
      </w:r>
      <w:r w:rsidR="00927D97">
        <w:rPr>
          <w:rFonts w:ascii="Times New Roman" w:hAnsi="Times New Roman" w:cs="Times New Roman"/>
          <w:sz w:val="24"/>
          <w:szCs w:val="24"/>
        </w:rPr>
        <w:t xml:space="preserve"> к празднику «День Урожая 2015», организованному  ООО «</w:t>
      </w:r>
      <w:proofErr w:type="spellStart"/>
      <w:r w:rsidR="00927D97">
        <w:rPr>
          <w:rFonts w:ascii="Times New Roman" w:hAnsi="Times New Roman" w:cs="Times New Roman"/>
          <w:sz w:val="24"/>
          <w:szCs w:val="24"/>
        </w:rPr>
        <w:t>Качинский</w:t>
      </w:r>
      <w:proofErr w:type="spellEnd"/>
      <w:r w:rsidR="00927D97">
        <w:rPr>
          <w:rFonts w:ascii="Times New Roman" w:hAnsi="Times New Roman" w:cs="Times New Roman"/>
          <w:sz w:val="24"/>
          <w:szCs w:val="24"/>
        </w:rPr>
        <w:t>+»</w:t>
      </w:r>
      <w:r w:rsidR="00C8559D">
        <w:rPr>
          <w:rFonts w:ascii="Times New Roman" w:hAnsi="Times New Roman" w:cs="Times New Roman"/>
          <w:sz w:val="24"/>
          <w:szCs w:val="24"/>
        </w:rPr>
        <w:t>,</w:t>
      </w:r>
      <w:r w:rsidR="00927D97">
        <w:rPr>
          <w:rFonts w:ascii="Times New Roman" w:hAnsi="Times New Roman" w:cs="Times New Roman"/>
          <w:sz w:val="24"/>
          <w:szCs w:val="24"/>
        </w:rPr>
        <w:t xml:space="preserve"> во внутригородском муниципальном образовании города Севастополя Андреевский муниципальный округ согласно  приложению №</w:t>
      </w:r>
      <w:r>
        <w:rPr>
          <w:rFonts w:ascii="Times New Roman" w:hAnsi="Times New Roman" w:cs="Times New Roman"/>
          <w:sz w:val="24"/>
          <w:szCs w:val="24"/>
        </w:rPr>
        <w:t xml:space="preserve"> 2</w:t>
      </w:r>
      <w:r w:rsidR="00927D97">
        <w:rPr>
          <w:rFonts w:ascii="Times New Roman" w:hAnsi="Times New Roman" w:cs="Times New Roman"/>
          <w:sz w:val="24"/>
          <w:szCs w:val="24"/>
        </w:rPr>
        <w:t xml:space="preserve"> к настоящему Постановлению.</w:t>
      </w:r>
    </w:p>
    <w:p w:rsidR="008A405C" w:rsidRDefault="00927D97" w:rsidP="00927D9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47E74">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Утвердить  смету</w:t>
      </w:r>
      <w:proofErr w:type="gramEnd"/>
      <w:r>
        <w:rPr>
          <w:rFonts w:ascii="Times New Roman" w:hAnsi="Times New Roman" w:cs="Times New Roman"/>
          <w:sz w:val="24"/>
          <w:szCs w:val="24"/>
        </w:rPr>
        <w:t xml:space="preserve"> расходов  </w:t>
      </w:r>
      <w:r w:rsidR="006B58B1">
        <w:rPr>
          <w:rFonts w:ascii="Times New Roman" w:hAnsi="Times New Roman" w:cs="Times New Roman"/>
          <w:sz w:val="24"/>
          <w:szCs w:val="24"/>
        </w:rPr>
        <w:t>на  проведение праздничного мероприятия, приуроченного к празднику «День Урожая 2015», организованному  ООО «</w:t>
      </w:r>
      <w:proofErr w:type="spellStart"/>
      <w:r w:rsidR="006B58B1">
        <w:rPr>
          <w:rFonts w:ascii="Times New Roman" w:hAnsi="Times New Roman" w:cs="Times New Roman"/>
          <w:sz w:val="24"/>
          <w:szCs w:val="24"/>
        </w:rPr>
        <w:t>Качинский</w:t>
      </w:r>
      <w:proofErr w:type="spellEnd"/>
      <w:r w:rsidR="006B58B1">
        <w:rPr>
          <w:rFonts w:ascii="Times New Roman" w:hAnsi="Times New Roman" w:cs="Times New Roman"/>
          <w:sz w:val="24"/>
          <w:szCs w:val="24"/>
        </w:rPr>
        <w:t>+»</w:t>
      </w:r>
      <w:r w:rsidR="00C8559D">
        <w:rPr>
          <w:rFonts w:ascii="Times New Roman" w:hAnsi="Times New Roman" w:cs="Times New Roman"/>
          <w:sz w:val="24"/>
          <w:szCs w:val="24"/>
        </w:rPr>
        <w:t>,</w:t>
      </w:r>
      <w:r w:rsidR="006B58B1">
        <w:rPr>
          <w:rFonts w:ascii="Times New Roman" w:hAnsi="Times New Roman" w:cs="Times New Roman"/>
          <w:sz w:val="24"/>
          <w:szCs w:val="24"/>
        </w:rPr>
        <w:t xml:space="preserve">  во внутригородском муниципальном образовании города Севастополя Андреевский муниципальный округ в сумме 21000,00  (двадцать одна тысяча руб. 00 коп.)</w:t>
      </w:r>
      <w:r w:rsidR="008A405C" w:rsidRPr="008A405C">
        <w:rPr>
          <w:rFonts w:ascii="Times New Roman" w:hAnsi="Times New Roman" w:cs="Times New Roman"/>
          <w:sz w:val="24"/>
          <w:szCs w:val="24"/>
        </w:rPr>
        <w:t xml:space="preserve"> со</w:t>
      </w:r>
      <w:r w:rsidR="006B58B1">
        <w:rPr>
          <w:rFonts w:ascii="Times New Roman" w:hAnsi="Times New Roman" w:cs="Times New Roman"/>
          <w:sz w:val="24"/>
          <w:szCs w:val="24"/>
        </w:rPr>
        <w:t>гласно приложению №</w:t>
      </w:r>
      <w:r w:rsidR="00A47E74">
        <w:rPr>
          <w:rFonts w:ascii="Times New Roman" w:hAnsi="Times New Roman" w:cs="Times New Roman"/>
          <w:sz w:val="24"/>
          <w:szCs w:val="24"/>
        </w:rPr>
        <w:t>3</w:t>
      </w:r>
      <w:r w:rsidR="006B58B1">
        <w:rPr>
          <w:rFonts w:ascii="Times New Roman" w:hAnsi="Times New Roman" w:cs="Times New Roman"/>
          <w:sz w:val="24"/>
          <w:szCs w:val="24"/>
        </w:rPr>
        <w:t xml:space="preserve"> к настоящему Постановлению.</w:t>
      </w:r>
    </w:p>
    <w:p w:rsidR="008A405C" w:rsidRDefault="009B3115" w:rsidP="00D830A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47E74">
        <w:rPr>
          <w:rFonts w:ascii="Times New Roman" w:hAnsi="Times New Roman" w:cs="Times New Roman"/>
          <w:sz w:val="24"/>
          <w:szCs w:val="24"/>
        </w:rPr>
        <w:t xml:space="preserve"> 4</w:t>
      </w:r>
      <w:r w:rsidR="008A405C" w:rsidRPr="008A405C">
        <w:rPr>
          <w:rFonts w:ascii="Times New Roman" w:hAnsi="Times New Roman" w:cs="Times New Roman"/>
          <w:sz w:val="24"/>
          <w:szCs w:val="24"/>
        </w:rPr>
        <w:t xml:space="preserve">.  Финансовому  отделу  местной  администрации  внутригородского муниципального  образования  города  Севастополя  </w:t>
      </w:r>
      <w:r>
        <w:rPr>
          <w:rFonts w:ascii="Times New Roman" w:hAnsi="Times New Roman" w:cs="Times New Roman"/>
          <w:sz w:val="24"/>
          <w:szCs w:val="24"/>
        </w:rPr>
        <w:t xml:space="preserve">Андреевский </w:t>
      </w:r>
      <w:r w:rsidR="008A405C" w:rsidRPr="008A405C">
        <w:rPr>
          <w:rFonts w:ascii="Times New Roman" w:hAnsi="Times New Roman" w:cs="Times New Roman"/>
          <w:sz w:val="24"/>
          <w:szCs w:val="24"/>
        </w:rPr>
        <w:t xml:space="preserve">муниципальный  округ  </w:t>
      </w:r>
      <w:r w:rsidR="006B58B1">
        <w:rPr>
          <w:rFonts w:ascii="Times New Roman" w:hAnsi="Times New Roman" w:cs="Times New Roman"/>
          <w:sz w:val="24"/>
          <w:szCs w:val="24"/>
        </w:rPr>
        <w:t>обеспечить финансирование согласно смете расходов, утвержденной приложением №2 к настоя</w:t>
      </w:r>
      <w:r w:rsidR="00D830A3">
        <w:rPr>
          <w:rFonts w:ascii="Times New Roman" w:hAnsi="Times New Roman" w:cs="Times New Roman"/>
          <w:sz w:val="24"/>
          <w:szCs w:val="24"/>
        </w:rPr>
        <w:t>щему Постановлению, денежных  средств в сумме 21000,00 (двадцать одна тысяча руб. 00 коп.),  источник финансирования средств  бюджета внутригородского муниципального образования города Севастополя Андреевский муниципальный округ-  муниципальная программа «Развитие культуры во внутригородском муниципальном образовании города Севастополя Андреевский муниципальный округ на 2015 год», утвержденная Постановлением местной администрации внутригородского муниципального образования города Севастополя Андреевский муниципальный округ от 23 октября  2015 года №31-А.</w:t>
      </w:r>
    </w:p>
    <w:p w:rsidR="00EB4D1C" w:rsidRDefault="00A47E74" w:rsidP="00416CF2">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D830A3">
        <w:rPr>
          <w:rFonts w:ascii="Times New Roman" w:hAnsi="Times New Roman" w:cs="Times New Roman"/>
          <w:sz w:val="24"/>
          <w:szCs w:val="24"/>
        </w:rPr>
        <w:t xml:space="preserve">. </w:t>
      </w:r>
      <w:proofErr w:type="gramStart"/>
      <w:r w:rsidR="00D830A3">
        <w:rPr>
          <w:rFonts w:ascii="Times New Roman" w:hAnsi="Times New Roman" w:cs="Times New Roman"/>
          <w:sz w:val="24"/>
          <w:szCs w:val="24"/>
        </w:rPr>
        <w:t>Главному  бухгалтеру</w:t>
      </w:r>
      <w:proofErr w:type="gramEnd"/>
      <w:r w:rsidR="00D830A3">
        <w:rPr>
          <w:rFonts w:ascii="Times New Roman" w:hAnsi="Times New Roman" w:cs="Times New Roman"/>
          <w:sz w:val="24"/>
          <w:szCs w:val="24"/>
        </w:rPr>
        <w:t xml:space="preserve">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  утвержденной приложением №2 к настоящему Постановлению</w:t>
      </w:r>
      <w:r w:rsidR="00EB4D1C">
        <w:rPr>
          <w:rFonts w:ascii="Times New Roman" w:hAnsi="Times New Roman" w:cs="Times New Roman"/>
          <w:sz w:val="24"/>
          <w:szCs w:val="24"/>
        </w:rPr>
        <w:t>, денежных средств в сумме  21000,00 (двадцать одна тысяча руб.00 коп.)</w:t>
      </w:r>
      <w:r w:rsidR="00416CF2" w:rsidRPr="00E62BB2">
        <w:rPr>
          <w:rFonts w:ascii="Times New Roman" w:hAnsi="Times New Roman" w:cs="Times New Roman"/>
          <w:sz w:val="24"/>
          <w:szCs w:val="24"/>
        </w:rPr>
        <w:t>.</w:t>
      </w:r>
    </w:p>
    <w:p w:rsidR="00416CF2" w:rsidRDefault="00A47E74" w:rsidP="00416CF2">
      <w:pPr>
        <w:suppressAutoHyphens/>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6</w:t>
      </w:r>
      <w:r w:rsidR="00EB4D1C">
        <w:rPr>
          <w:rFonts w:ascii="Times New Roman" w:hAnsi="Times New Roman" w:cs="Times New Roman"/>
          <w:sz w:val="24"/>
          <w:szCs w:val="24"/>
        </w:rPr>
        <w:t>.</w:t>
      </w:r>
      <w:r w:rsidR="00416CF2" w:rsidRPr="00E62BB2">
        <w:rPr>
          <w:rFonts w:ascii="Times New Roman" w:hAnsi="Times New Roman" w:cs="Times New Roman"/>
          <w:sz w:val="24"/>
          <w:szCs w:val="24"/>
        </w:rPr>
        <w:t xml:space="preserve"> </w:t>
      </w:r>
      <w:r w:rsidR="00416CF2" w:rsidRPr="003920C2">
        <w:rPr>
          <w:rFonts w:ascii="Times New Roman" w:hAnsi="Times New Roman" w:cs="Times New Roman"/>
          <w:color w:val="000000"/>
          <w:sz w:val="24"/>
          <w:szCs w:val="24"/>
        </w:rPr>
        <w:t>Настоящее постановление подлежит обнародованию на информационном стенде, расположенном по адресу: 299813, г.</w:t>
      </w:r>
      <w:r>
        <w:rPr>
          <w:rFonts w:ascii="Times New Roman" w:hAnsi="Times New Roman" w:cs="Times New Roman"/>
          <w:color w:val="000000"/>
          <w:sz w:val="24"/>
          <w:szCs w:val="24"/>
        </w:rPr>
        <w:t xml:space="preserve"> </w:t>
      </w:r>
      <w:r w:rsidR="00416CF2" w:rsidRPr="003920C2">
        <w:rPr>
          <w:rFonts w:ascii="Times New Roman" w:hAnsi="Times New Roman" w:cs="Times New Roman"/>
          <w:color w:val="000000"/>
          <w:sz w:val="24"/>
          <w:szCs w:val="24"/>
        </w:rPr>
        <w:t>Севастополь, с. Андреевка, ул. Центральная,</w:t>
      </w:r>
      <w:r w:rsidR="00337BFB">
        <w:rPr>
          <w:rFonts w:ascii="Times New Roman" w:hAnsi="Times New Roman" w:cs="Times New Roman"/>
          <w:color w:val="000000"/>
          <w:sz w:val="24"/>
          <w:szCs w:val="24"/>
        </w:rPr>
        <w:t xml:space="preserve"> </w:t>
      </w:r>
      <w:r w:rsidR="00416CF2" w:rsidRPr="003920C2">
        <w:rPr>
          <w:rFonts w:ascii="Times New Roman" w:hAnsi="Times New Roman" w:cs="Times New Roman"/>
          <w:color w:val="000000"/>
          <w:sz w:val="24"/>
          <w:szCs w:val="24"/>
        </w:rPr>
        <w:t>22.</w:t>
      </w:r>
    </w:p>
    <w:p w:rsidR="00E325FD" w:rsidRPr="00A47E74" w:rsidRDefault="00A47E74" w:rsidP="00A47E74">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A47E74">
        <w:rPr>
          <w:rFonts w:ascii="Times New Roman" w:hAnsi="Times New Roman" w:cs="Times New Roman"/>
          <w:sz w:val="24"/>
          <w:szCs w:val="24"/>
        </w:rPr>
        <w:t>7</w:t>
      </w:r>
      <w:r>
        <w:rPr>
          <w:rFonts w:ascii="Times New Roman" w:hAnsi="Times New Roman" w:cs="Times New Roman"/>
          <w:sz w:val="24"/>
          <w:szCs w:val="24"/>
        </w:rPr>
        <w:t xml:space="preserve">. </w:t>
      </w:r>
      <w:r w:rsidR="00E325FD" w:rsidRPr="00A47E74">
        <w:rPr>
          <w:rFonts w:ascii="Times New Roman" w:hAnsi="Times New Roman" w:cs="Times New Roman"/>
          <w:sz w:val="24"/>
          <w:szCs w:val="24"/>
        </w:rPr>
        <w:t>Постановление вступает в силу с момента подписания.</w:t>
      </w:r>
    </w:p>
    <w:p w:rsidR="008A405C" w:rsidRDefault="00416CF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47E74">
        <w:rPr>
          <w:rFonts w:ascii="Times New Roman" w:hAnsi="Times New Roman" w:cs="Times New Roman"/>
          <w:sz w:val="24"/>
          <w:szCs w:val="24"/>
        </w:rPr>
        <w:t>8</w:t>
      </w:r>
      <w:r w:rsidR="008A405C" w:rsidRPr="008A405C">
        <w:rPr>
          <w:rFonts w:ascii="Times New Roman" w:hAnsi="Times New Roman" w:cs="Times New Roman"/>
          <w:sz w:val="24"/>
          <w:szCs w:val="24"/>
        </w:rPr>
        <w:t xml:space="preserve">.  Контроль за выполнением настоящего Постановления </w:t>
      </w:r>
      <w:r w:rsidR="00EB4D1C">
        <w:rPr>
          <w:rFonts w:ascii="Times New Roman" w:hAnsi="Times New Roman" w:cs="Times New Roman"/>
          <w:sz w:val="24"/>
          <w:szCs w:val="24"/>
        </w:rPr>
        <w:t>оставляю за собой.</w:t>
      </w:r>
    </w:p>
    <w:p w:rsidR="00404DDF" w:rsidRDefault="00404DDF" w:rsidP="008A405C">
      <w:pPr>
        <w:pStyle w:val="a4"/>
        <w:jc w:val="both"/>
        <w:rPr>
          <w:rFonts w:ascii="Times New Roman" w:hAnsi="Times New Roman" w:cs="Times New Roman"/>
          <w:sz w:val="24"/>
          <w:szCs w:val="24"/>
        </w:rPr>
      </w:pPr>
    </w:p>
    <w:p w:rsidR="00843E4D" w:rsidRDefault="00843E4D" w:rsidP="00416CF2">
      <w:pPr>
        <w:pStyle w:val="aa"/>
        <w:suppressAutoHyphens/>
        <w:spacing w:after="0" w:line="240" w:lineRule="auto"/>
        <w:ind w:left="851"/>
        <w:jc w:val="both"/>
        <w:rPr>
          <w:rFonts w:ascii="Times New Roman" w:hAnsi="Times New Roman" w:cs="Times New Roman"/>
          <w:b/>
          <w:sz w:val="24"/>
          <w:szCs w:val="24"/>
        </w:rPr>
      </w:pPr>
    </w:p>
    <w:p w:rsidR="00843E4D" w:rsidRPr="00416CF2" w:rsidRDefault="00843E4D" w:rsidP="00416CF2">
      <w:pPr>
        <w:pStyle w:val="aa"/>
        <w:suppressAutoHyphens/>
        <w:spacing w:after="0" w:line="240" w:lineRule="auto"/>
        <w:ind w:left="851"/>
        <w:jc w:val="both"/>
        <w:rPr>
          <w:rFonts w:ascii="Times New Roman" w:hAnsi="Times New Roman" w:cs="Times New Roman"/>
          <w:b/>
          <w:sz w:val="24"/>
          <w:szCs w:val="24"/>
        </w:rPr>
      </w:pPr>
    </w:p>
    <w:p w:rsidR="00404DDF" w:rsidRPr="008A405C" w:rsidRDefault="00404DDF" w:rsidP="008A405C">
      <w:pPr>
        <w:pStyle w:val="a4"/>
        <w:jc w:val="both"/>
        <w:rPr>
          <w:rFonts w:ascii="Times New Roman" w:hAnsi="Times New Roman" w:cs="Times New Roman"/>
          <w:sz w:val="24"/>
          <w:szCs w:val="24"/>
        </w:rPr>
      </w:pPr>
    </w:p>
    <w:p w:rsidR="00416CF2" w:rsidRDefault="008A405C" w:rsidP="008A405C">
      <w:pPr>
        <w:pStyle w:val="a4"/>
        <w:jc w:val="both"/>
        <w:rPr>
          <w:rFonts w:ascii="Times New Roman" w:hAnsi="Times New Roman" w:cs="Times New Roman"/>
          <w:sz w:val="24"/>
          <w:szCs w:val="24"/>
        </w:rPr>
      </w:pPr>
      <w:r w:rsidRPr="008A405C">
        <w:rPr>
          <w:rFonts w:ascii="Times New Roman" w:hAnsi="Times New Roman" w:cs="Times New Roman"/>
          <w:sz w:val="24"/>
          <w:szCs w:val="24"/>
        </w:rPr>
        <w:t xml:space="preserve">Глава </w:t>
      </w:r>
      <w:r w:rsidR="00404DDF">
        <w:rPr>
          <w:rFonts w:ascii="Times New Roman" w:hAnsi="Times New Roman" w:cs="Times New Roman"/>
          <w:sz w:val="24"/>
          <w:szCs w:val="24"/>
        </w:rPr>
        <w:t>местной администрации</w:t>
      </w:r>
    </w:p>
    <w:p w:rsidR="00416CF2" w:rsidRDefault="00416CF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Андреевского </w:t>
      </w:r>
      <w:proofErr w:type="gramStart"/>
      <w:r>
        <w:rPr>
          <w:rFonts w:ascii="Times New Roman" w:hAnsi="Times New Roman" w:cs="Times New Roman"/>
          <w:sz w:val="24"/>
          <w:szCs w:val="24"/>
        </w:rPr>
        <w:t>муниципального  округа</w:t>
      </w:r>
      <w:proofErr w:type="gramEnd"/>
      <w:r>
        <w:rPr>
          <w:rFonts w:ascii="Times New Roman" w:hAnsi="Times New Roman" w:cs="Times New Roman"/>
          <w:sz w:val="24"/>
          <w:szCs w:val="24"/>
        </w:rPr>
        <w:t xml:space="preserve">                                  </w:t>
      </w:r>
      <w:r w:rsidR="008A405C" w:rsidRPr="008A405C">
        <w:rPr>
          <w:rFonts w:ascii="Times New Roman" w:hAnsi="Times New Roman" w:cs="Times New Roman"/>
          <w:sz w:val="24"/>
          <w:szCs w:val="24"/>
        </w:rPr>
        <w:t xml:space="preserve">    </w:t>
      </w:r>
      <w:proofErr w:type="spellStart"/>
      <w:r>
        <w:rPr>
          <w:rFonts w:ascii="Times New Roman" w:hAnsi="Times New Roman" w:cs="Times New Roman"/>
          <w:sz w:val="24"/>
          <w:szCs w:val="24"/>
        </w:rPr>
        <w:t>И.Н.Валуев</w:t>
      </w:r>
      <w:proofErr w:type="spellEnd"/>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t xml:space="preserve">                                                                                  УТВЕРЖДЕНО</w:t>
      </w:r>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местной</w:t>
      </w:r>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Андреевского                                                                                                                                                   </w:t>
      </w:r>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округа</w:t>
      </w:r>
      <w:proofErr w:type="gramEnd"/>
    </w:p>
    <w:p w:rsidR="00A47E74" w:rsidRDefault="00A47E74" w:rsidP="00A47E74">
      <w:pPr>
        <w:pStyle w:val="a4"/>
        <w:jc w:val="both"/>
        <w:rPr>
          <w:rFonts w:ascii="Times New Roman" w:hAnsi="Times New Roman" w:cs="Times New Roman"/>
          <w:sz w:val="24"/>
          <w:szCs w:val="24"/>
        </w:rPr>
      </w:pPr>
      <w:r>
        <w:rPr>
          <w:rFonts w:ascii="Times New Roman" w:hAnsi="Times New Roman" w:cs="Times New Roman"/>
          <w:sz w:val="24"/>
          <w:szCs w:val="24"/>
        </w:rPr>
        <w:t xml:space="preserve">                                                                                 от 26 октября 2015 № 31-А</w:t>
      </w:r>
    </w:p>
    <w:p w:rsidR="00A47E74" w:rsidRDefault="00A47E74" w:rsidP="00A47E74">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Pr="00D65D2C" w:rsidRDefault="00895EE0" w:rsidP="00895EE0">
      <w:pPr>
        <w:pStyle w:val="a4"/>
        <w:jc w:val="both"/>
        <w:rPr>
          <w:rFonts w:ascii="Times New Roman" w:hAnsi="Times New Roman" w:cs="Times New Roman"/>
          <w:b/>
        </w:rPr>
      </w:pPr>
      <w:r w:rsidRPr="00D65D2C">
        <w:rPr>
          <w:rFonts w:ascii="Times New Roman" w:hAnsi="Times New Roman" w:cs="Times New Roman"/>
          <w:b/>
        </w:rPr>
        <w:t xml:space="preserve">                                                          ПОЛОЖЕНИЕ</w:t>
      </w:r>
    </w:p>
    <w:p w:rsidR="00895EE0" w:rsidRDefault="00895EE0" w:rsidP="00895EE0">
      <w:pPr>
        <w:pStyle w:val="a4"/>
        <w:jc w:val="both"/>
        <w:rPr>
          <w:rFonts w:ascii="Times New Roman" w:hAnsi="Times New Roman" w:cs="Times New Roman"/>
          <w:b/>
        </w:rPr>
      </w:pPr>
      <w:r>
        <w:rPr>
          <w:rFonts w:ascii="Times New Roman" w:hAnsi="Times New Roman" w:cs="Times New Roman"/>
          <w:b/>
        </w:rPr>
        <w:t>о</w:t>
      </w:r>
      <w:r w:rsidRPr="00D65D2C">
        <w:rPr>
          <w:rFonts w:ascii="Times New Roman" w:hAnsi="Times New Roman" w:cs="Times New Roman"/>
          <w:b/>
        </w:rPr>
        <w:t xml:space="preserve"> порядке проведения официальных </w:t>
      </w:r>
      <w:r w:rsidR="00A370C6">
        <w:rPr>
          <w:rFonts w:ascii="Times New Roman" w:hAnsi="Times New Roman" w:cs="Times New Roman"/>
          <w:b/>
        </w:rPr>
        <w:t xml:space="preserve">культурных </w:t>
      </w:r>
      <w:r w:rsidRPr="00D65D2C">
        <w:rPr>
          <w:rFonts w:ascii="Times New Roman" w:hAnsi="Times New Roman" w:cs="Times New Roman"/>
          <w:b/>
        </w:rPr>
        <w:t xml:space="preserve">мероприятий за счет бюджета внутригородского муниципального образования города Севастополя   </w:t>
      </w:r>
      <w:proofErr w:type="gramStart"/>
      <w:r w:rsidRPr="00D65D2C">
        <w:rPr>
          <w:rFonts w:ascii="Times New Roman" w:hAnsi="Times New Roman" w:cs="Times New Roman"/>
          <w:b/>
        </w:rPr>
        <w:t>Андреевский  муниципальный</w:t>
      </w:r>
      <w:proofErr w:type="gramEnd"/>
      <w:r w:rsidRPr="00D65D2C">
        <w:rPr>
          <w:rFonts w:ascii="Times New Roman" w:hAnsi="Times New Roman" w:cs="Times New Roman"/>
          <w:b/>
        </w:rPr>
        <w:t xml:space="preserve">  округ</w:t>
      </w:r>
    </w:p>
    <w:p w:rsidR="00895EE0" w:rsidRDefault="00895EE0" w:rsidP="00895EE0">
      <w:pPr>
        <w:pStyle w:val="a4"/>
        <w:ind w:left="1134"/>
        <w:jc w:val="both"/>
        <w:rPr>
          <w:rFonts w:ascii="Times New Roman" w:hAnsi="Times New Roman" w:cs="Times New Roman"/>
          <w:b/>
        </w:rPr>
      </w:pPr>
    </w:p>
    <w:p w:rsidR="00895EE0" w:rsidRPr="00D65D2C" w:rsidRDefault="00895EE0" w:rsidP="00895EE0">
      <w:pPr>
        <w:pStyle w:val="a4"/>
        <w:jc w:val="both"/>
        <w:rPr>
          <w:rFonts w:ascii="Times New Roman" w:hAnsi="Times New Roman" w:cs="Times New Roman"/>
          <w:sz w:val="24"/>
          <w:szCs w:val="24"/>
        </w:rPr>
      </w:pPr>
    </w:p>
    <w:p w:rsidR="00895EE0" w:rsidRPr="005004A4" w:rsidRDefault="00895EE0" w:rsidP="00895EE0">
      <w:pPr>
        <w:pStyle w:val="a4"/>
        <w:numPr>
          <w:ilvl w:val="0"/>
          <w:numId w:val="9"/>
        </w:numPr>
        <w:jc w:val="both"/>
        <w:rPr>
          <w:rFonts w:ascii="Times New Roman" w:hAnsi="Times New Roman" w:cs="Times New Roman"/>
          <w:b/>
          <w:sz w:val="24"/>
          <w:szCs w:val="24"/>
        </w:rPr>
      </w:pPr>
      <w:r>
        <w:rPr>
          <w:rFonts w:ascii="Times New Roman" w:hAnsi="Times New Roman" w:cs="Times New Roman"/>
          <w:b/>
        </w:rPr>
        <w:t xml:space="preserve"> </w:t>
      </w:r>
      <w:proofErr w:type="gramStart"/>
      <w:r w:rsidRPr="005004A4">
        <w:rPr>
          <w:rFonts w:ascii="Times New Roman" w:hAnsi="Times New Roman" w:cs="Times New Roman"/>
          <w:b/>
          <w:sz w:val="24"/>
          <w:szCs w:val="24"/>
        </w:rPr>
        <w:t>Общие  положения</w:t>
      </w:r>
      <w:proofErr w:type="gramEnd"/>
    </w:p>
    <w:p w:rsidR="00895EE0" w:rsidRDefault="00895EE0" w:rsidP="00895EE0">
      <w:pPr>
        <w:pStyle w:val="a4"/>
        <w:numPr>
          <w:ilvl w:val="0"/>
          <w:numId w:val="10"/>
        </w:numPr>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w:t>
      </w:r>
      <w:proofErr w:type="gramEnd"/>
      <w:r>
        <w:rPr>
          <w:rFonts w:ascii="Times New Roman" w:hAnsi="Times New Roman" w:cs="Times New Roman"/>
          <w:sz w:val="24"/>
          <w:szCs w:val="24"/>
        </w:rPr>
        <w:t xml:space="preserve"> регламентирует финансовое обеспечение </w:t>
      </w:r>
      <w:r w:rsidR="00A370C6">
        <w:rPr>
          <w:rFonts w:ascii="Times New Roman" w:hAnsi="Times New Roman" w:cs="Times New Roman"/>
          <w:sz w:val="24"/>
          <w:szCs w:val="24"/>
        </w:rPr>
        <w:t>культурны</w:t>
      </w:r>
      <w:r>
        <w:rPr>
          <w:rFonts w:ascii="Times New Roman" w:hAnsi="Times New Roman" w:cs="Times New Roman"/>
          <w:sz w:val="24"/>
          <w:szCs w:val="24"/>
        </w:rPr>
        <w:t xml:space="preserve"> мероприятий за счет средств бюджета внутригородского муниципального образования города Севастополя Андреевский муниципальный округ, включенных в муниципальную  программу «Развитие  культуры  во внутригородском муниципальном образовании города Севастополя Андреевский муниципальный округ на 2015 год».</w:t>
      </w:r>
    </w:p>
    <w:p w:rsidR="00895EE0" w:rsidRDefault="00895EE0" w:rsidP="00895EE0">
      <w:pPr>
        <w:pStyle w:val="a4"/>
        <w:ind w:left="426"/>
        <w:jc w:val="both"/>
        <w:rPr>
          <w:rFonts w:ascii="Times New Roman" w:hAnsi="Times New Roman" w:cs="Times New Roman"/>
          <w:sz w:val="24"/>
          <w:szCs w:val="24"/>
        </w:rPr>
      </w:pPr>
    </w:p>
    <w:p w:rsidR="00895EE0" w:rsidRPr="005004A4" w:rsidRDefault="00895EE0" w:rsidP="00895EE0">
      <w:pPr>
        <w:pStyle w:val="a4"/>
        <w:numPr>
          <w:ilvl w:val="0"/>
          <w:numId w:val="9"/>
        </w:numPr>
        <w:ind w:left="284" w:firstLine="691"/>
        <w:jc w:val="both"/>
        <w:rPr>
          <w:rFonts w:ascii="Times New Roman" w:hAnsi="Times New Roman" w:cs="Times New Roman"/>
          <w:b/>
          <w:sz w:val="24"/>
          <w:szCs w:val="24"/>
        </w:rPr>
      </w:pPr>
      <w:r w:rsidRPr="005004A4">
        <w:rPr>
          <w:rFonts w:ascii="Times New Roman" w:hAnsi="Times New Roman" w:cs="Times New Roman"/>
          <w:b/>
          <w:sz w:val="24"/>
          <w:szCs w:val="24"/>
        </w:rPr>
        <w:t xml:space="preserve">Финансирование расходов на организацию и проведение </w:t>
      </w:r>
      <w:r w:rsidR="00A370C6">
        <w:rPr>
          <w:rFonts w:ascii="Times New Roman" w:hAnsi="Times New Roman" w:cs="Times New Roman"/>
          <w:b/>
          <w:sz w:val="24"/>
          <w:szCs w:val="24"/>
        </w:rPr>
        <w:t xml:space="preserve">культурных </w:t>
      </w:r>
      <w:r w:rsidRPr="005004A4">
        <w:rPr>
          <w:rFonts w:ascii="Times New Roman" w:hAnsi="Times New Roman" w:cs="Times New Roman"/>
          <w:b/>
          <w:sz w:val="24"/>
          <w:szCs w:val="24"/>
        </w:rPr>
        <w:t xml:space="preserve">мероприятий </w:t>
      </w:r>
      <w:r>
        <w:rPr>
          <w:rFonts w:ascii="Times New Roman" w:hAnsi="Times New Roman" w:cs="Times New Roman"/>
          <w:b/>
          <w:sz w:val="24"/>
          <w:szCs w:val="24"/>
        </w:rPr>
        <w:t xml:space="preserve">  </w:t>
      </w:r>
      <w:r w:rsidRPr="005004A4">
        <w:rPr>
          <w:rFonts w:ascii="Times New Roman" w:hAnsi="Times New Roman" w:cs="Times New Roman"/>
          <w:b/>
          <w:sz w:val="24"/>
          <w:szCs w:val="24"/>
        </w:rPr>
        <w:t xml:space="preserve">на территории </w:t>
      </w:r>
      <w:r>
        <w:rPr>
          <w:rFonts w:ascii="Times New Roman" w:hAnsi="Times New Roman" w:cs="Times New Roman"/>
          <w:b/>
          <w:sz w:val="24"/>
          <w:szCs w:val="24"/>
        </w:rPr>
        <w:t>внутригородского муниципального образования города Севастополя</w:t>
      </w:r>
    </w:p>
    <w:p w:rsidR="00895EE0" w:rsidRDefault="00895EE0" w:rsidP="00895EE0">
      <w:pPr>
        <w:pStyle w:val="a4"/>
        <w:ind w:left="240"/>
        <w:jc w:val="both"/>
        <w:rPr>
          <w:rFonts w:ascii="Times New Roman" w:hAnsi="Times New Roman" w:cs="Times New Roman"/>
          <w:sz w:val="24"/>
          <w:szCs w:val="24"/>
        </w:rPr>
      </w:pPr>
      <w:r>
        <w:rPr>
          <w:rFonts w:ascii="Times New Roman" w:hAnsi="Times New Roman" w:cs="Times New Roman"/>
          <w:sz w:val="24"/>
          <w:szCs w:val="24"/>
        </w:rPr>
        <w:t xml:space="preserve">    1. Финансирование </w:t>
      </w:r>
      <w:r w:rsidR="00A370C6">
        <w:rPr>
          <w:rFonts w:ascii="Times New Roman" w:hAnsi="Times New Roman" w:cs="Times New Roman"/>
          <w:sz w:val="24"/>
          <w:szCs w:val="24"/>
        </w:rPr>
        <w:t>культурных</w:t>
      </w:r>
      <w:r>
        <w:rPr>
          <w:rFonts w:ascii="Times New Roman" w:hAnsi="Times New Roman" w:cs="Times New Roman"/>
          <w:sz w:val="24"/>
          <w:szCs w:val="24"/>
        </w:rPr>
        <w:t xml:space="preserve"> мероприятий (далее- Мероприятия), проводимых за счет средств местного бюджета, осуществляется в соответствии с настоящим Положением и прилагаемыми к нему нормами расходов на материальное обеспечение </w:t>
      </w:r>
      <w:proofErr w:type="gramStart"/>
      <w:r w:rsidR="00A370C6">
        <w:rPr>
          <w:rFonts w:ascii="Times New Roman" w:hAnsi="Times New Roman" w:cs="Times New Roman"/>
          <w:sz w:val="24"/>
          <w:szCs w:val="24"/>
        </w:rPr>
        <w:t>к</w:t>
      </w:r>
      <w:r>
        <w:rPr>
          <w:rFonts w:ascii="Times New Roman" w:hAnsi="Times New Roman" w:cs="Times New Roman"/>
          <w:sz w:val="24"/>
          <w:szCs w:val="24"/>
        </w:rPr>
        <w:t>ультурных  мероприятий</w:t>
      </w:r>
      <w:proofErr w:type="gramEnd"/>
      <w:r>
        <w:rPr>
          <w:rFonts w:ascii="Times New Roman" w:hAnsi="Times New Roman" w:cs="Times New Roman"/>
          <w:sz w:val="24"/>
          <w:szCs w:val="24"/>
        </w:rPr>
        <w:t>, предусмотренных на 2015 год,  через местную администрацию Андреевского муниципального округа  (Приложение №1 к данному Положению).</w:t>
      </w:r>
    </w:p>
    <w:p w:rsidR="00895EE0" w:rsidRDefault="00895EE0" w:rsidP="00895EE0">
      <w:pPr>
        <w:pStyle w:val="a4"/>
        <w:numPr>
          <w:ilvl w:val="0"/>
          <w:numId w:val="10"/>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средств, направляемых из местного бюджета на проведение </w:t>
      </w:r>
      <w:proofErr w:type="gramStart"/>
      <w:r>
        <w:rPr>
          <w:rFonts w:ascii="Times New Roman" w:hAnsi="Times New Roman" w:cs="Times New Roman"/>
          <w:sz w:val="24"/>
          <w:szCs w:val="24"/>
        </w:rPr>
        <w:t>культурных  мероприятий</w:t>
      </w:r>
      <w:proofErr w:type="gramEnd"/>
      <w:r>
        <w:rPr>
          <w:rFonts w:ascii="Times New Roman" w:hAnsi="Times New Roman" w:cs="Times New Roman"/>
          <w:sz w:val="24"/>
          <w:szCs w:val="24"/>
        </w:rPr>
        <w:t xml:space="preserve">  определяется в соответствии с:</w:t>
      </w:r>
    </w:p>
    <w:p w:rsidR="00895EE0" w:rsidRDefault="00895EE0" w:rsidP="00895EE0">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  - муниципальной программой «</w:t>
      </w:r>
      <w:proofErr w:type="gramStart"/>
      <w:r>
        <w:rPr>
          <w:rFonts w:ascii="Times New Roman" w:hAnsi="Times New Roman" w:cs="Times New Roman"/>
          <w:sz w:val="24"/>
          <w:szCs w:val="24"/>
        </w:rPr>
        <w:t>Развитие  культуры</w:t>
      </w:r>
      <w:proofErr w:type="gramEnd"/>
      <w:r>
        <w:rPr>
          <w:rFonts w:ascii="Times New Roman" w:hAnsi="Times New Roman" w:cs="Times New Roman"/>
          <w:sz w:val="24"/>
          <w:szCs w:val="24"/>
        </w:rPr>
        <w:t xml:space="preserve">  во внутригородском муниципальном образовании города Севастополя Андреевский муниципальный округ на 2015 год»;</w:t>
      </w:r>
    </w:p>
    <w:p w:rsidR="00895EE0" w:rsidRDefault="00895EE0" w:rsidP="00895EE0">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 - сметами на проведение мероприятий;</w:t>
      </w:r>
    </w:p>
    <w:p w:rsidR="00895EE0" w:rsidRDefault="00895EE0" w:rsidP="00895EE0">
      <w:pPr>
        <w:pStyle w:val="a4"/>
        <w:ind w:left="426"/>
        <w:jc w:val="both"/>
        <w:rPr>
          <w:rFonts w:ascii="Times New Roman" w:hAnsi="Times New Roman" w:cs="Times New Roman"/>
          <w:sz w:val="24"/>
          <w:szCs w:val="24"/>
        </w:rPr>
      </w:pPr>
      <w:r>
        <w:rPr>
          <w:rFonts w:ascii="Times New Roman" w:hAnsi="Times New Roman" w:cs="Times New Roman"/>
          <w:sz w:val="24"/>
          <w:szCs w:val="24"/>
        </w:rPr>
        <w:t xml:space="preserve"> - прилагаемыми к </w:t>
      </w:r>
      <w:proofErr w:type="gramStart"/>
      <w:r>
        <w:rPr>
          <w:rFonts w:ascii="Times New Roman" w:hAnsi="Times New Roman" w:cs="Times New Roman"/>
          <w:sz w:val="24"/>
          <w:szCs w:val="24"/>
        </w:rPr>
        <w:t>настоящему  Положению</w:t>
      </w:r>
      <w:proofErr w:type="gramEnd"/>
      <w:r>
        <w:rPr>
          <w:rFonts w:ascii="Times New Roman" w:hAnsi="Times New Roman" w:cs="Times New Roman"/>
          <w:sz w:val="24"/>
          <w:szCs w:val="24"/>
        </w:rPr>
        <w:t xml:space="preserve"> Нормами.</w:t>
      </w:r>
    </w:p>
    <w:p w:rsidR="00895EE0" w:rsidRDefault="00895EE0" w:rsidP="00895EE0">
      <w:pPr>
        <w:pStyle w:val="a4"/>
        <w:ind w:left="426"/>
        <w:jc w:val="both"/>
        <w:rPr>
          <w:rFonts w:ascii="Times New Roman" w:hAnsi="Times New Roman" w:cs="Times New Roman"/>
          <w:sz w:val="24"/>
          <w:szCs w:val="24"/>
        </w:rPr>
      </w:pPr>
    </w:p>
    <w:p w:rsidR="00895EE0" w:rsidRPr="0045794C" w:rsidRDefault="00895EE0" w:rsidP="00895EE0">
      <w:pPr>
        <w:pStyle w:val="a4"/>
        <w:numPr>
          <w:ilvl w:val="0"/>
          <w:numId w:val="9"/>
        </w:numPr>
        <w:jc w:val="both"/>
        <w:rPr>
          <w:rFonts w:ascii="Times New Roman" w:hAnsi="Times New Roman" w:cs="Times New Roman"/>
          <w:b/>
          <w:sz w:val="24"/>
          <w:szCs w:val="24"/>
        </w:rPr>
      </w:pPr>
      <w:proofErr w:type="gramStart"/>
      <w:r w:rsidRPr="0045794C">
        <w:rPr>
          <w:rFonts w:ascii="Times New Roman" w:hAnsi="Times New Roman" w:cs="Times New Roman"/>
          <w:b/>
          <w:sz w:val="24"/>
          <w:szCs w:val="24"/>
        </w:rPr>
        <w:t>Заключительные  положения</w:t>
      </w:r>
      <w:proofErr w:type="gramEnd"/>
    </w:p>
    <w:p w:rsidR="00895EE0" w:rsidRDefault="00895EE0" w:rsidP="00895EE0">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3-х рабочих дней </w:t>
      </w:r>
      <w:proofErr w:type="gramStart"/>
      <w:r>
        <w:rPr>
          <w:rFonts w:ascii="Times New Roman" w:hAnsi="Times New Roman" w:cs="Times New Roman"/>
          <w:sz w:val="24"/>
          <w:szCs w:val="24"/>
        </w:rPr>
        <w:t>после  завершения</w:t>
      </w:r>
      <w:proofErr w:type="gramEnd"/>
      <w:r>
        <w:rPr>
          <w:rFonts w:ascii="Times New Roman" w:hAnsi="Times New Roman" w:cs="Times New Roman"/>
          <w:sz w:val="24"/>
          <w:szCs w:val="24"/>
        </w:rPr>
        <w:t xml:space="preserve"> культурного  мероприятия лицо, ответственное от местной администрации Андреевского муниципального округа, представляет в финансово-экономический отдел Отчет о проведенных расходах  на проведение спортивно-культурных мероприятий. </w:t>
      </w: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Андреевского муниципального округа                                        </w:t>
      </w:r>
      <w:proofErr w:type="spellStart"/>
      <w:r>
        <w:rPr>
          <w:rFonts w:ascii="Times New Roman" w:hAnsi="Times New Roman" w:cs="Times New Roman"/>
          <w:sz w:val="24"/>
          <w:szCs w:val="24"/>
        </w:rPr>
        <w:t>И.Н.Валуев</w:t>
      </w:r>
      <w:proofErr w:type="spellEnd"/>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  Положению</w:t>
      </w:r>
      <w:proofErr w:type="gramEnd"/>
      <w:r>
        <w:rPr>
          <w:rFonts w:ascii="Times New Roman" w:hAnsi="Times New Roman" w:cs="Times New Roman"/>
          <w:sz w:val="24"/>
          <w:szCs w:val="24"/>
        </w:rPr>
        <w:t xml:space="preserve"> о порядке проведения</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официальных культурных               </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мероприятий за счет бюджета</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ВМО города Севастополя</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Андреевский муниципальный округ,</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утвержденного Постановлением</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местной администрации Андреевского</w:t>
      </w:r>
    </w:p>
    <w:p w:rsidR="00895EE0" w:rsidRDefault="00895EE0" w:rsidP="00895EE0">
      <w:pPr>
        <w:pStyle w:val="a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от 26.10.2015 № 3</w:t>
      </w:r>
      <w:r w:rsidR="00A370C6">
        <w:rPr>
          <w:rFonts w:ascii="Times New Roman" w:hAnsi="Times New Roman" w:cs="Times New Roman"/>
          <w:sz w:val="24"/>
          <w:szCs w:val="24"/>
        </w:rPr>
        <w:t>1</w:t>
      </w:r>
      <w:r>
        <w:rPr>
          <w:rFonts w:ascii="Times New Roman" w:hAnsi="Times New Roman" w:cs="Times New Roman"/>
          <w:sz w:val="24"/>
          <w:szCs w:val="24"/>
        </w:rPr>
        <w:t>-А</w:t>
      </w: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734F61">
        <w:rPr>
          <w:rFonts w:ascii="Times New Roman" w:hAnsi="Times New Roman" w:cs="Times New Roman"/>
          <w:b/>
          <w:sz w:val="24"/>
          <w:szCs w:val="24"/>
        </w:rPr>
        <w:t xml:space="preserve">Нормы расходов на награждение победителей и участников </w:t>
      </w:r>
    </w:p>
    <w:p w:rsidR="00895EE0" w:rsidRDefault="00895EE0" w:rsidP="00895EE0">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734F61">
        <w:rPr>
          <w:rFonts w:ascii="Times New Roman" w:hAnsi="Times New Roman" w:cs="Times New Roman"/>
          <w:b/>
          <w:sz w:val="24"/>
          <w:szCs w:val="24"/>
        </w:rPr>
        <w:t xml:space="preserve">официальных </w:t>
      </w:r>
      <w:proofErr w:type="gramStart"/>
      <w:r w:rsidRPr="00734F61">
        <w:rPr>
          <w:rFonts w:ascii="Times New Roman" w:hAnsi="Times New Roman" w:cs="Times New Roman"/>
          <w:b/>
          <w:sz w:val="24"/>
          <w:szCs w:val="24"/>
        </w:rPr>
        <w:t>культурных  мероприятий</w:t>
      </w:r>
      <w:proofErr w:type="gramEnd"/>
    </w:p>
    <w:p w:rsidR="00895EE0" w:rsidRPr="00734F61" w:rsidRDefault="00895EE0" w:rsidP="00895EE0">
      <w:pPr>
        <w:pStyle w:val="a4"/>
        <w:jc w:val="both"/>
        <w:rPr>
          <w:rFonts w:ascii="Times New Roman" w:hAnsi="Times New Roman" w:cs="Times New Roman"/>
          <w:b/>
          <w:sz w:val="24"/>
          <w:szCs w:val="24"/>
        </w:rPr>
      </w:pPr>
    </w:p>
    <w:p w:rsidR="00895EE0" w:rsidRPr="00CC6231" w:rsidRDefault="00895EE0" w:rsidP="00895EE0">
      <w:pPr>
        <w:pStyle w:val="a4"/>
        <w:jc w:val="both"/>
        <w:rPr>
          <w:rFonts w:ascii="Times New Roman" w:hAnsi="Times New Roman" w:cs="Times New Roman"/>
          <w:sz w:val="24"/>
          <w:szCs w:val="24"/>
        </w:rPr>
      </w:pPr>
      <w:r w:rsidRPr="00CC6231">
        <w:rPr>
          <w:rFonts w:ascii="Times New Roman" w:hAnsi="Times New Roman" w:cs="Times New Roman"/>
          <w:sz w:val="24"/>
          <w:szCs w:val="24"/>
        </w:rPr>
        <w:t xml:space="preserve">                                                                                                                     </w:t>
      </w:r>
      <w:r w:rsidR="00D47D8E">
        <w:rPr>
          <w:rFonts w:ascii="Times New Roman" w:hAnsi="Times New Roman" w:cs="Times New Roman"/>
          <w:sz w:val="24"/>
          <w:szCs w:val="24"/>
        </w:rPr>
        <w:t xml:space="preserve">           </w:t>
      </w:r>
      <w:r w:rsidRPr="00CC6231">
        <w:rPr>
          <w:rFonts w:ascii="Times New Roman" w:hAnsi="Times New Roman" w:cs="Times New Roman"/>
          <w:sz w:val="24"/>
          <w:szCs w:val="24"/>
        </w:rPr>
        <w:t xml:space="preserve"> руб.</w:t>
      </w:r>
    </w:p>
    <w:tbl>
      <w:tblPr>
        <w:tblStyle w:val="ab"/>
        <w:tblW w:w="9209" w:type="dxa"/>
        <w:tblLook w:val="04A0" w:firstRow="1" w:lastRow="0" w:firstColumn="1" w:lastColumn="0" w:noHBand="0" w:noVBand="1"/>
      </w:tblPr>
      <w:tblGrid>
        <w:gridCol w:w="562"/>
        <w:gridCol w:w="5245"/>
        <w:gridCol w:w="3402"/>
      </w:tblGrid>
      <w:tr w:rsidR="00D47D8E" w:rsidTr="00D47D8E">
        <w:trPr>
          <w:trHeight w:val="828"/>
        </w:trPr>
        <w:tc>
          <w:tcPr>
            <w:tcW w:w="562" w:type="dxa"/>
          </w:tcPr>
          <w:p w:rsidR="00D47D8E" w:rsidRDefault="00D47D8E" w:rsidP="00746A3F">
            <w:pPr>
              <w:pStyle w:val="a4"/>
              <w:jc w:val="both"/>
              <w:rPr>
                <w:rFonts w:ascii="Times New Roman" w:hAnsi="Times New Roman" w:cs="Times New Roman"/>
                <w:sz w:val="24"/>
                <w:szCs w:val="24"/>
              </w:rPr>
            </w:pPr>
            <w:r>
              <w:rPr>
                <w:rFonts w:ascii="Times New Roman" w:hAnsi="Times New Roman" w:cs="Times New Roman"/>
                <w:sz w:val="24"/>
                <w:szCs w:val="24"/>
              </w:rPr>
              <w:t>№</w:t>
            </w:r>
          </w:p>
          <w:p w:rsidR="00D47D8E" w:rsidRPr="00734F61" w:rsidRDefault="00D47D8E" w:rsidP="00746A3F">
            <w:pPr>
              <w:pStyle w:val="a4"/>
              <w:jc w:val="both"/>
              <w:rPr>
                <w:rFonts w:ascii="Times New Roman" w:hAnsi="Times New Roman" w:cs="Times New Roman"/>
                <w:sz w:val="24"/>
                <w:szCs w:val="24"/>
              </w:rPr>
            </w:pPr>
            <w:r>
              <w:rPr>
                <w:rFonts w:ascii="Times New Roman" w:hAnsi="Times New Roman" w:cs="Times New Roman"/>
                <w:sz w:val="24"/>
                <w:szCs w:val="24"/>
              </w:rPr>
              <w:t>п/п</w:t>
            </w:r>
          </w:p>
          <w:p w:rsidR="00D47D8E" w:rsidRPr="00734F61" w:rsidRDefault="00D47D8E" w:rsidP="00746A3F">
            <w:pPr>
              <w:pStyle w:val="a4"/>
              <w:jc w:val="both"/>
              <w:rPr>
                <w:rFonts w:ascii="Times New Roman" w:hAnsi="Times New Roman" w:cs="Times New Roman"/>
                <w:sz w:val="24"/>
                <w:szCs w:val="24"/>
              </w:rPr>
            </w:pPr>
          </w:p>
        </w:tc>
        <w:tc>
          <w:tcPr>
            <w:tcW w:w="5245" w:type="dxa"/>
          </w:tcPr>
          <w:p w:rsidR="00D47D8E" w:rsidRPr="00734F61" w:rsidRDefault="00D47D8E" w:rsidP="00746A3F">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мероприятий</w:t>
            </w:r>
            <w:proofErr w:type="gramEnd"/>
          </w:p>
        </w:tc>
        <w:tc>
          <w:tcPr>
            <w:tcW w:w="3402" w:type="dxa"/>
          </w:tcPr>
          <w:p w:rsidR="00D47D8E" w:rsidRDefault="00D47D8E" w:rsidP="00746A3F">
            <w:pPr>
              <w:pStyle w:val="a4"/>
              <w:jc w:val="both"/>
              <w:rPr>
                <w:rFonts w:ascii="Times New Roman" w:hAnsi="Times New Roman" w:cs="Times New Roman"/>
                <w:sz w:val="24"/>
                <w:szCs w:val="24"/>
              </w:rPr>
            </w:pPr>
            <w:r>
              <w:rPr>
                <w:rFonts w:ascii="Times New Roman" w:hAnsi="Times New Roman" w:cs="Times New Roman"/>
                <w:sz w:val="24"/>
                <w:szCs w:val="24"/>
              </w:rPr>
              <w:t xml:space="preserve">  Личные </w:t>
            </w:r>
            <w:proofErr w:type="gramStart"/>
            <w:r>
              <w:rPr>
                <w:rFonts w:ascii="Times New Roman" w:hAnsi="Times New Roman" w:cs="Times New Roman"/>
                <w:sz w:val="24"/>
                <w:szCs w:val="24"/>
              </w:rPr>
              <w:t>памятные  призы</w:t>
            </w:r>
            <w:proofErr w:type="gramEnd"/>
          </w:p>
        </w:tc>
      </w:tr>
      <w:tr w:rsidR="00D47D8E" w:rsidTr="00D47D8E">
        <w:tc>
          <w:tcPr>
            <w:tcW w:w="562" w:type="dxa"/>
          </w:tcPr>
          <w:p w:rsidR="00D47D8E" w:rsidRPr="00CC6231" w:rsidRDefault="00D47D8E" w:rsidP="00746A3F">
            <w:pPr>
              <w:pStyle w:val="a4"/>
              <w:jc w:val="both"/>
              <w:rPr>
                <w:rFonts w:ascii="Times New Roman" w:hAnsi="Times New Roman" w:cs="Times New Roman"/>
                <w:sz w:val="24"/>
                <w:szCs w:val="24"/>
              </w:rPr>
            </w:pPr>
            <w:r w:rsidRPr="00CC6231">
              <w:rPr>
                <w:rFonts w:ascii="Times New Roman" w:hAnsi="Times New Roman" w:cs="Times New Roman"/>
                <w:sz w:val="24"/>
                <w:szCs w:val="24"/>
              </w:rPr>
              <w:t>1.</w:t>
            </w:r>
          </w:p>
        </w:tc>
        <w:tc>
          <w:tcPr>
            <w:tcW w:w="5245" w:type="dxa"/>
          </w:tcPr>
          <w:p w:rsidR="00D47D8E" w:rsidRPr="00CC6231" w:rsidRDefault="00D47D8E" w:rsidP="00A370C6">
            <w:pPr>
              <w:pStyle w:val="a4"/>
              <w:jc w:val="both"/>
              <w:rPr>
                <w:rFonts w:ascii="Times New Roman" w:hAnsi="Times New Roman" w:cs="Times New Roman"/>
                <w:sz w:val="24"/>
                <w:szCs w:val="24"/>
              </w:rPr>
            </w:pPr>
            <w:r>
              <w:rPr>
                <w:rFonts w:ascii="Times New Roman" w:hAnsi="Times New Roman" w:cs="Times New Roman"/>
                <w:sz w:val="24"/>
                <w:szCs w:val="24"/>
              </w:rPr>
              <w:t>Культурные   мероприятия</w:t>
            </w:r>
          </w:p>
        </w:tc>
        <w:tc>
          <w:tcPr>
            <w:tcW w:w="3402" w:type="dxa"/>
          </w:tcPr>
          <w:p w:rsidR="00D47D8E" w:rsidRDefault="00D47D8E" w:rsidP="00A370C6">
            <w:pPr>
              <w:pStyle w:val="a4"/>
              <w:jc w:val="both"/>
              <w:rPr>
                <w:rFonts w:ascii="Times New Roman" w:hAnsi="Times New Roman" w:cs="Times New Roman"/>
                <w:sz w:val="24"/>
                <w:szCs w:val="24"/>
              </w:rPr>
            </w:pPr>
          </w:p>
        </w:tc>
      </w:tr>
      <w:tr w:rsidR="00D47D8E" w:rsidTr="00D47D8E">
        <w:tc>
          <w:tcPr>
            <w:tcW w:w="562" w:type="dxa"/>
          </w:tcPr>
          <w:p w:rsidR="00D47D8E" w:rsidRPr="00CC6231" w:rsidRDefault="00D47D8E" w:rsidP="00746A3F">
            <w:pPr>
              <w:pStyle w:val="a4"/>
              <w:jc w:val="both"/>
              <w:rPr>
                <w:rFonts w:ascii="Times New Roman" w:hAnsi="Times New Roman" w:cs="Times New Roman"/>
                <w:sz w:val="24"/>
                <w:szCs w:val="24"/>
              </w:rPr>
            </w:pPr>
          </w:p>
        </w:tc>
        <w:tc>
          <w:tcPr>
            <w:tcW w:w="5245" w:type="dxa"/>
          </w:tcPr>
          <w:p w:rsidR="00D47D8E" w:rsidRDefault="00D47D8E" w:rsidP="00D47D8E">
            <w:pPr>
              <w:pStyle w:val="a4"/>
              <w:jc w:val="both"/>
              <w:rPr>
                <w:rFonts w:ascii="Times New Roman" w:hAnsi="Times New Roman" w:cs="Times New Roman"/>
                <w:sz w:val="24"/>
                <w:szCs w:val="24"/>
              </w:rPr>
            </w:pPr>
            <w:r>
              <w:rPr>
                <w:rFonts w:ascii="Times New Roman" w:hAnsi="Times New Roman" w:cs="Times New Roman"/>
                <w:sz w:val="24"/>
                <w:szCs w:val="24"/>
              </w:rPr>
              <w:t>Поощрительные призы для руководителей и участников художественной самодеятельности</w:t>
            </w:r>
          </w:p>
        </w:tc>
        <w:tc>
          <w:tcPr>
            <w:tcW w:w="3402" w:type="dxa"/>
          </w:tcPr>
          <w:p w:rsidR="00D47D8E" w:rsidRDefault="00D47D8E" w:rsidP="00544E90">
            <w:pPr>
              <w:pStyle w:val="a4"/>
              <w:jc w:val="both"/>
              <w:rPr>
                <w:rFonts w:ascii="Times New Roman" w:hAnsi="Times New Roman" w:cs="Times New Roman"/>
                <w:sz w:val="24"/>
                <w:szCs w:val="24"/>
              </w:rPr>
            </w:pPr>
            <w:r>
              <w:rPr>
                <w:rFonts w:ascii="Times New Roman" w:hAnsi="Times New Roman" w:cs="Times New Roman"/>
                <w:sz w:val="24"/>
                <w:szCs w:val="24"/>
              </w:rPr>
              <w:t xml:space="preserve">    до </w:t>
            </w:r>
            <w:r w:rsidR="00544E90">
              <w:rPr>
                <w:rFonts w:ascii="Times New Roman" w:hAnsi="Times New Roman" w:cs="Times New Roman"/>
                <w:sz w:val="24"/>
                <w:szCs w:val="24"/>
              </w:rPr>
              <w:t>7</w:t>
            </w:r>
            <w:r>
              <w:rPr>
                <w:rFonts w:ascii="Times New Roman" w:hAnsi="Times New Roman" w:cs="Times New Roman"/>
                <w:sz w:val="24"/>
                <w:szCs w:val="24"/>
              </w:rPr>
              <w:t>00 руб.</w:t>
            </w:r>
          </w:p>
        </w:tc>
      </w:tr>
    </w:tbl>
    <w:p w:rsidR="00895EE0" w:rsidRPr="00734F61" w:rsidRDefault="00895EE0" w:rsidP="00895EE0">
      <w:pPr>
        <w:pStyle w:val="a4"/>
        <w:jc w:val="both"/>
        <w:rPr>
          <w:rFonts w:ascii="Times New Roman" w:hAnsi="Times New Roman" w:cs="Times New Roman"/>
          <w:b/>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pStyle w:val="a4"/>
        <w:jc w:val="both"/>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Андреевского муниципального округа                                        </w:t>
      </w:r>
      <w:proofErr w:type="spellStart"/>
      <w:r>
        <w:rPr>
          <w:rFonts w:ascii="Times New Roman" w:hAnsi="Times New Roman" w:cs="Times New Roman"/>
          <w:sz w:val="24"/>
          <w:szCs w:val="24"/>
        </w:rPr>
        <w:t>И.Н.Валуев</w:t>
      </w:r>
      <w:proofErr w:type="spellEnd"/>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895EE0" w:rsidRDefault="00895EE0" w:rsidP="00895EE0">
      <w:pPr>
        <w:autoSpaceDE w:val="0"/>
        <w:autoSpaceDN w:val="0"/>
        <w:adjustRightInd w:val="0"/>
        <w:spacing w:after="0" w:line="240" w:lineRule="auto"/>
        <w:jc w:val="both"/>
        <w:outlineLvl w:val="0"/>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E325FD" w:rsidRDefault="00E325FD"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416CF2" w:rsidRDefault="00416CF2" w:rsidP="008A405C">
      <w:pPr>
        <w:pStyle w:val="a4"/>
        <w:jc w:val="both"/>
        <w:rPr>
          <w:rFonts w:ascii="Times New Roman" w:hAnsi="Times New Roman" w:cs="Times New Roman"/>
          <w:sz w:val="24"/>
          <w:szCs w:val="24"/>
        </w:rPr>
      </w:pPr>
    </w:p>
    <w:p w:rsidR="00257E24"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D47D8E">
        <w:rPr>
          <w:rFonts w:ascii="Times New Roman" w:hAnsi="Times New Roman" w:cs="Times New Roman"/>
          <w:sz w:val="24"/>
          <w:szCs w:val="24"/>
        </w:rPr>
        <w:t>2</w:t>
      </w:r>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местной</w:t>
      </w:r>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внутригородского</w:t>
      </w:r>
    </w:p>
    <w:p w:rsidR="00257E24"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образования</w:t>
      </w:r>
      <w:proofErr w:type="gramEnd"/>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города Севастополя Андреевский </w:t>
      </w:r>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муниципальный  округ</w:t>
      </w:r>
      <w:proofErr w:type="gramEnd"/>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от 2</w:t>
      </w:r>
      <w:r w:rsidR="00122BFC">
        <w:rPr>
          <w:rFonts w:ascii="Times New Roman" w:hAnsi="Times New Roman" w:cs="Times New Roman"/>
          <w:sz w:val="24"/>
          <w:szCs w:val="24"/>
        </w:rPr>
        <w:t>6</w:t>
      </w:r>
      <w:r>
        <w:rPr>
          <w:rFonts w:ascii="Times New Roman" w:hAnsi="Times New Roman" w:cs="Times New Roman"/>
          <w:sz w:val="24"/>
          <w:szCs w:val="24"/>
        </w:rPr>
        <w:t xml:space="preserve"> октября 2015 № 3</w:t>
      </w:r>
      <w:r w:rsidR="00122BFC">
        <w:rPr>
          <w:rFonts w:ascii="Times New Roman" w:hAnsi="Times New Roman" w:cs="Times New Roman"/>
          <w:sz w:val="24"/>
          <w:szCs w:val="24"/>
        </w:rPr>
        <w:t>1</w:t>
      </w:r>
      <w:r>
        <w:rPr>
          <w:rFonts w:ascii="Times New Roman" w:hAnsi="Times New Roman" w:cs="Times New Roman"/>
          <w:sz w:val="24"/>
          <w:szCs w:val="24"/>
        </w:rPr>
        <w:t>-А</w:t>
      </w:r>
    </w:p>
    <w:p w:rsidR="008D2D62" w:rsidRDefault="008D2D62" w:rsidP="008A405C">
      <w:pPr>
        <w:pStyle w:val="a4"/>
        <w:jc w:val="both"/>
        <w:rPr>
          <w:rFonts w:ascii="Times New Roman" w:hAnsi="Times New Roman" w:cs="Times New Roman"/>
          <w:sz w:val="24"/>
          <w:szCs w:val="24"/>
        </w:rPr>
      </w:pPr>
    </w:p>
    <w:p w:rsidR="008D2D62" w:rsidRPr="001D00FF" w:rsidRDefault="008D2D62" w:rsidP="008A405C">
      <w:pPr>
        <w:pStyle w:val="a4"/>
        <w:jc w:val="both"/>
        <w:rPr>
          <w:rFonts w:ascii="Times New Roman" w:hAnsi="Times New Roman" w:cs="Times New Roman"/>
          <w:b/>
          <w:sz w:val="24"/>
          <w:szCs w:val="24"/>
        </w:rPr>
      </w:pPr>
    </w:p>
    <w:p w:rsidR="008D2D62" w:rsidRPr="001D00FF" w:rsidRDefault="008D2D62" w:rsidP="008A405C">
      <w:pPr>
        <w:pStyle w:val="a4"/>
        <w:jc w:val="both"/>
        <w:rPr>
          <w:rFonts w:ascii="Times New Roman" w:hAnsi="Times New Roman" w:cs="Times New Roman"/>
          <w:b/>
          <w:sz w:val="24"/>
          <w:szCs w:val="24"/>
        </w:rPr>
      </w:pPr>
      <w:r w:rsidRPr="001D00FF">
        <w:rPr>
          <w:rFonts w:ascii="Times New Roman" w:hAnsi="Times New Roman" w:cs="Times New Roman"/>
          <w:b/>
          <w:sz w:val="24"/>
          <w:szCs w:val="24"/>
        </w:rPr>
        <w:t xml:space="preserve">                                                          П Л А Н </w:t>
      </w:r>
    </w:p>
    <w:p w:rsidR="008D2D62" w:rsidRDefault="00D36D81"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2D62">
        <w:rPr>
          <w:rFonts w:ascii="Times New Roman" w:hAnsi="Times New Roman" w:cs="Times New Roman"/>
          <w:sz w:val="24"/>
          <w:szCs w:val="24"/>
        </w:rPr>
        <w:t>по проведению праздничного</w:t>
      </w:r>
      <w:r w:rsidR="000C211C">
        <w:rPr>
          <w:rFonts w:ascii="Times New Roman" w:hAnsi="Times New Roman" w:cs="Times New Roman"/>
          <w:sz w:val="24"/>
          <w:szCs w:val="24"/>
        </w:rPr>
        <w:t xml:space="preserve"> </w:t>
      </w:r>
      <w:proofErr w:type="gramStart"/>
      <w:r w:rsidR="000C211C">
        <w:rPr>
          <w:rFonts w:ascii="Times New Roman" w:hAnsi="Times New Roman" w:cs="Times New Roman"/>
          <w:sz w:val="24"/>
          <w:szCs w:val="24"/>
        </w:rPr>
        <w:t xml:space="preserve">культурного </w:t>
      </w:r>
      <w:r w:rsidR="008D2D62">
        <w:rPr>
          <w:rFonts w:ascii="Times New Roman" w:hAnsi="Times New Roman" w:cs="Times New Roman"/>
          <w:sz w:val="24"/>
          <w:szCs w:val="24"/>
        </w:rPr>
        <w:t xml:space="preserve"> мероприятия</w:t>
      </w:r>
      <w:proofErr w:type="gramEnd"/>
      <w:r w:rsidR="008D2D62">
        <w:rPr>
          <w:rFonts w:ascii="Times New Roman" w:hAnsi="Times New Roman" w:cs="Times New Roman"/>
          <w:sz w:val="24"/>
          <w:szCs w:val="24"/>
        </w:rPr>
        <w:t>, приуроченного к празднику</w:t>
      </w:r>
    </w:p>
    <w:p w:rsidR="008D2D62" w:rsidRDefault="00D36D81"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D2D62">
        <w:rPr>
          <w:rFonts w:ascii="Times New Roman" w:hAnsi="Times New Roman" w:cs="Times New Roman"/>
          <w:sz w:val="24"/>
          <w:szCs w:val="24"/>
        </w:rPr>
        <w:t>«</w:t>
      </w:r>
      <w:proofErr w:type="gramStart"/>
      <w:r w:rsidR="008D2D62">
        <w:rPr>
          <w:rFonts w:ascii="Times New Roman" w:hAnsi="Times New Roman" w:cs="Times New Roman"/>
          <w:sz w:val="24"/>
          <w:szCs w:val="24"/>
        </w:rPr>
        <w:t>День  Урожая</w:t>
      </w:r>
      <w:proofErr w:type="gramEnd"/>
      <w:r w:rsidR="008D2D62">
        <w:rPr>
          <w:rFonts w:ascii="Times New Roman" w:hAnsi="Times New Roman" w:cs="Times New Roman"/>
          <w:sz w:val="24"/>
          <w:szCs w:val="24"/>
        </w:rPr>
        <w:t xml:space="preserve"> 2015» во внутригородском  муниципальном  образовании </w:t>
      </w:r>
    </w:p>
    <w:p w:rsidR="008D2D62" w:rsidRDefault="008D2D62"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36D81">
        <w:rPr>
          <w:rFonts w:ascii="Times New Roman" w:hAnsi="Times New Roman" w:cs="Times New Roman"/>
          <w:sz w:val="24"/>
          <w:szCs w:val="24"/>
        </w:rPr>
        <w:t xml:space="preserve">    </w:t>
      </w:r>
      <w:r>
        <w:rPr>
          <w:rFonts w:ascii="Times New Roman" w:hAnsi="Times New Roman" w:cs="Times New Roman"/>
          <w:sz w:val="24"/>
          <w:szCs w:val="24"/>
        </w:rPr>
        <w:t xml:space="preserve">  Андреевский муниципальный округ</w:t>
      </w:r>
    </w:p>
    <w:p w:rsidR="00257E24" w:rsidRDefault="00D36D81"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990 08 0411Б7201 200</w:t>
      </w:r>
    </w:p>
    <w:p w:rsidR="00257E24" w:rsidRDefault="00257E24" w:rsidP="008A405C">
      <w:pPr>
        <w:pStyle w:val="a4"/>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704"/>
        <w:gridCol w:w="4253"/>
        <w:gridCol w:w="1917"/>
        <w:gridCol w:w="2337"/>
      </w:tblGrid>
      <w:tr w:rsidR="001D00FF" w:rsidTr="00D36D81">
        <w:tc>
          <w:tcPr>
            <w:tcW w:w="704"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w:t>
            </w:r>
          </w:p>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п/п</w:t>
            </w:r>
          </w:p>
        </w:tc>
        <w:tc>
          <w:tcPr>
            <w:tcW w:w="4253"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917"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Сроки</w:t>
            </w:r>
            <w:r w:rsidR="00C8559D">
              <w:rPr>
                <w:rFonts w:ascii="Times New Roman" w:hAnsi="Times New Roman" w:cs="Times New Roman"/>
                <w:sz w:val="24"/>
                <w:szCs w:val="24"/>
              </w:rPr>
              <w:t xml:space="preserve"> и место</w:t>
            </w:r>
          </w:p>
          <w:p w:rsidR="00C8559D" w:rsidRDefault="00C8559D" w:rsidP="008A405C">
            <w:pPr>
              <w:pStyle w:val="a4"/>
              <w:jc w:val="both"/>
              <w:rPr>
                <w:rFonts w:ascii="Times New Roman" w:hAnsi="Times New Roman" w:cs="Times New Roman"/>
                <w:sz w:val="24"/>
                <w:szCs w:val="24"/>
              </w:rPr>
            </w:pPr>
            <w:r>
              <w:rPr>
                <w:rFonts w:ascii="Times New Roman" w:hAnsi="Times New Roman" w:cs="Times New Roman"/>
                <w:sz w:val="24"/>
                <w:szCs w:val="24"/>
              </w:rPr>
              <w:t>проведения</w:t>
            </w:r>
          </w:p>
        </w:tc>
        <w:tc>
          <w:tcPr>
            <w:tcW w:w="2337" w:type="dxa"/>
          </w:tcPr>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Ответственные от местной администрации Андреевского муниципального округа</w:t>
            </w:r>
          </w:p>
        </w:tc>
      </w:tr>
      <w:tr w:rsidR="001D00FF" w:rsidTr="00D36D81">
        <w:tc>
          <w:tcPr>
            <w:tcW w:w="704"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572200"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Праздничное мероприятие, приуроченное к празднику «День Урожая 2015», организованное профсоюзной организацией ООО «</w:t>
            </w:r>
            <w:proofErr w:type="spellStart"/>
            <w:r>
              <w:rPr>
                <w:rFonts w:ascii="Times New Roman" w:hAnsi="Times New Roman" w:cs="Times New Roman"/>
                <w:sz w:val="24"/>
                <w:szCs w:val="24"/>
              </w:rPr>
              <w:t>Качинский</w:t>
            </w:r>
            <w:proofErr w:type="spellEnd"/>
            <w:r>
              <w:rPr>
                <w:rFonts w:ascii="Times New Roman" w:hAnsi="Times New Roman" w:cs="Times New Roman"/>
                <w:sz w:val="24"/>
                <w:szCs w:val="24"/>
              </w:rPr>
              <w:t>+»</w:t>
            </w:r>
          </w:p>
          <w:p w:rsidR="00572200" w:rsidRDefault="00572200" w:rsidP="008A405C">
            <w:pPr>
              <w:pStyle w:val="a4"/>
              <w:jc w:val="both"/>
              <w:rPr>
                <w:rFonts w:ascii="Times New Roman" w:hAnsi="Times New Roman" w:cs="Times New Roman"/>
                <w:sz w:val="24"/>
                <w:szCs w:val="24"/>
              </w:rPr>
            </w:pPr>
          </w:p>
          <w:p w:rsidR="006A5D87" w:rsidRDefault="00572200"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Выступление коллективов художественной самодеятельности</w:t>
            </w:r>
          </w:p>
          <w:p w:rsidR="001D00FF" w:rsidRDefault="00572200" w:rsidP="008A405C">
            <w:pPr>
              <w:pStyle w:val="a4"/>
              <w:jc w:val="both"/>
              <w:rPr>
                <w:rFonts w:ascii="Times New Roman" w:hAnsi="Times New Roman" w:cs="Times New Roman"/>
                <w:sz w:val="24"/>
                <w:szCs w:val="24"/>
              </w:rPr>
            </w:pPr>
            <w:r>
              <w:rPr>
                <w:rFonts w:ascii="Times New Roman" w:hAnsi="Times New Roman" w:cs="Times New Roman"/>
                <w:sz w:val="24"/>
                <w:szCs w:val="24"/>
              </w:rPr>
              <w:t xml:space="preserve"> с. Андреевка и п. Солнечный:</w:t>
            </w:r>
          </w:p>
          <w:p w:rsidR="00572200" w:rsidRDefault="00572200" w:rsidP="00572200">
            <w:pPr>
              <w:pStyle w:val="a4"/>
              <w:numPr>
                <w:ilvl w:val="0"/>
                <w:numId w:val="12"/>
              </w:numPr>
              <w:ind w:left="317"/>
              <w:jc w:val="both"/>
              <w:rPr>
                <w:rFonts w:ascii="Times New Roman" w:hAnsi="Times New Roman" w:cs="Times New Roman"/>
                <w:sz w:val="24"/>
                <w:szCs w:val="24"/>
              </w:rPr>
            </w:pPr>
            <w:proofErr w:type="gramStart"/>
            <w:r>
              <w:rPr>
                <w:rFonts w:ascii="Times New Roman" w:hAnsi="Times New Roman" w:cs="Times New Roman"/>
                <w:sz w:val="24"/>
                <w:szCs w:val="24"/>
              </w:rPr>
              <w:t>Выступление  народного</w:t>
            </w:r>
            <w:proofErr w:type="gramEnd"/>
            <w:r>
              <w:rPr>
                <w:rFonts w:ascii="Times New Roman" w:hAnsi="Times New Roman" w:cs="Times New Roman"/>
                <w:sz w:val="24"/>
                <w:szCs w:val="24"/>
              </w:rPr>
              <w:t xml:space="preserve"> </w:t>
            </w:r>
            <w:r w:rsidR="00D36D81">
              <w:rPr>
                <w:rFonts w:ascii="Times New Roman" w:hAnsi="Times New Roman" w:cs="Times New Roman"/>
                <w:sz w:val="24"/>
                <w:szCs w:val="24"/>
              </w:rPr>
              <w:t xml:space="preserve">вокального </w:t>
            </w:r>
            <w:r>
              <w:rPr>
                <w:rFonts w:ascii="Times New Roman" w:hAnsi="Times New Roman" w:cs="Times New Roman"/>
                <w:sz w:val="24"/>
                <w:szCs w:val="24"/>
              </w:rPr>
              <w:t>ансамбля «</w:t>
            </w:r>
            <w:proofErr w:type="spellStart"/>
            <w:r>
              <w:rPr>
                <w:rFonts w:ascii="Times New Roman" w:hAnsi="Times New Roman" w:cs="Times New Roman"/>
                <w:sz w:val="24"/>
                <w:szCs w:val="24"/>
              </w:rPr>
              <w:t>Крымчанка</w:t>
            </w:r>
            <w:proofErr w:type="spellEnd"/>
            <w:r>
              <w:rPr>
                <w:rFonts w:ascii="Times New Roman" w:hAnsi="Times New Roman" w:cs="Times New Roman"/>
                <w:sz w:val="24"/>
                <w:szCs w:val="24"/>
              </w:rPr>
              <w:t>»</w:t>
            </w:r>
          </w:p>
          <w:p w:rsidR="00D36D81" w:rsidRDefault="00D36D81" w:rsidP="00D36D81">
            <w:pPr>
              <w:pStyle w:val="a4"/>
              <w:ind w:left="317"/>
              <w:jc w:val="both"/>
              <w:rPr>
                <w:rFonts w:ascii="Times New Roman" w:hAnsi="Times New Roman" w:cs="Times New Roman"/>
                <w:sz w:val="24"/>
                <w:szCs w:val="24"/>
              </w:rPr>
            </w:pPr>
            <w:r>
              <w:rPr>
                <w:rFonts w:ascii="Times New Roman" w:hAnsi="Times New Roman" w:cs="Times New Roman"/>
                <w:sz w:val="24"/>
                <w:szCs w:val="24"/>
              </w:rPr>
              <w:t xml:space="preserve">(худ. руководитель </w:t>
            </w:r>
            <w:proofErr w:type="spellStart"/>
            <w:r>
              <w:rPr>
                <w:rFonts w:ascii="Times New Roman" w:hAnsi="Times New Roman" w:cs="Times New Roman"/>
                <w:sz w:val="24"/>
                <w:szCs w:val="24"/>
              </w:rPr>
              <w:t>М.В.Ошомок</w:t>
            </w:r>
            <w:proofErr w:type="spellEnd"/>
            <w:r>
              <w:rPr>
                <w:rFonts w:ascii="Times New Roman" w:hAnsi="Times New Roman" w:cs="Times New Roman"/>
                <w:sz w:val="24"/>
                <w:szCs w:val="24"/>
              </w:rPr>
              <w:t>)</w:t>
            </w:r>
          </w:p>
          <w:p w:rsidR="00572200" w:rsidRDefault="00572200" w:rsidP="00572200">
            <w:pPr>
              <w:pStyle w:val="a4"/>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t>Выступление вокальной группы «Жаворонки»</w:t>
            </w:r>
            <w:r w:rsidR="00D36D81">
              <w:rPr>
                <w:rFonts w:ascii="Times New Roman" w:hAnsi="Times New Roman" w:cs="Times New Roman"/>
                <w:sz w:val="24"/>
                <w:szCs w:val="24"/>
              </w:rPr>
              <w:t xml:space="preserve"> (худ. </w:t>
            </w:r>
            <w:proofErr w:type="gramStart"/>
            <w:r w:rsidR="00D36D81">
              <w:rPr>
                <w:rFonts w:ascii="Times New Roman" w:hAnsi="Times New Roman" w:cs="Times New Roman"/>
                <w:sz w:val="24"/>
                <w:szCs w:val="24"/>
              </w:rPr>
              <w:t>руководитель  О.</w:t>
            </w:r>
            <w:proofErr w:type="gramEnd"/>
            <w:r w:rsidR="00D36D81">
              <w:rPr>
                <w:rFonts w:ascii="Times New Roman" w:hAnsi="Times New Roman" w:cs="Times New Roman"/>
                <w:sz w:val="24"/>
                <w:szCs w:val="24"/>
              </w:rPr>
              <w:t xml:space="preserve"> А. Соловей)</w:t>
            </w:r>
          </w:p>
          <w:p w:rsidR="00572200" w:rsidRDefault="00572200" w:rsidP="00572200">
            <w:pPr>
              <w:pStyle w:val="a4"/>
              <w:numPr>
                <w:ilvl w:val="0"/>
                <w:numId w:val="12"/>
              </w:numPr>
              <w:ind w:left="317"/>
              <w:jc w:val="both"/>
              <w:rPr>
                <w:rFonts w:ascii="Times New Roman" w:hAnsi="Times New Roman" w:cs="Times New Roman"/>
                <w:sz w:val="24"/>
                <w:szCs w:val="24"/>
              </w:rPr>
            </w:pPr>
            <w:r>
              <w:rPr>
                <w:rFonts w:ascii="Times New Roman" w:hAnsi="Times New Roman" w:cs="Times New Roman"/>
                <w:sz w:val="24"/>
                <w:szCs w:val="24"/>
              </w:rPr>
              <w:t>Выступление вокальной группы «Мираж»</w:t>
            </w:r>
            <w:r w:rsidR="00D36D81">
              <w:rPr>
                <w:rFonts w:ascii="Times New Roman" w:hAnsi="Times New Roman" w:cs="Times New Roman"/>
                <w:sz w:val="24"/>
                <w:szCs w:val="24"/>
              </w:rPr>
              <w:t xml:space="preserve"> (худ. руководитель </w:t>
            </w:r>
            <w:proofErr w:type="spellStart"/>
            <w:r w:rsidR="00D36D81">
              <w:rPr>
                <w:rFonts w:ascii="Times New Roman" w:hAnsi="Times New Roman" w:cs="Times New Roman"/>
                <w:sz w:val="24"/>
                <w:szCs w:val="24"/>
              </w:rPr>
              <w:t>Н.В.Мачульская</w:t>
            </w:r>
            <w:proofErr w:type="spellEnd"/>
            <w:r w:rsidR="00D36D81">
              <w:rPr>
                <w:rFonts w:ascii="Times New Roman" w:hAnsi="Times New Roman" w:cs="Times New Roman"/>
                <w:sz w:val="24"/>
                <w:szCs w:val="24"/>
              </w:rPr>
              <w:t>)</w:t>
            </w:r>
          </w:p>
          <w:p w:rsidR="00572200" w:rsidRDefault="00572200" w:rsidP="00D36D81">
            <w:pPr>
              <w:pStyle w:val="a4"/>
              <w:numPr>
                <w:ilvl w:val="0"/>
                <w:numId w:val="12"/>
              </w:numPr>
              <w:ind w:left="317"/>
              <w:jc w:val="both"/>
              <w:rPr>
                <w:rFonts w:ascii="Times New Roman" w:hAnsi="Times New Roman" w:cs="Times New Roman"/>
                <w:sz w:val="24"/>
                <w:szCs w:val="24"/>
              </w:rPr>
            </w:pPr>
            <w:r w:rsidRPr="00D36D81">
              <w:rPr>
                <w:rFonts w:ascii="Times New Roman" w:hAnsi="Times New Roman" w:cs="Times New Roman"/>
                <w:sz w:val="24"/>
                <w:szCs w:val="24"/>
              </w:rPr>
              <w:t>Выступление танцевального коллектива «Гелиос»</w:t>
            </w:r>
            <w:r w:rsidR="00D36D81" w:rsidRPr="00D36D81">
              <w:rPr>
                <w:rFonts w:ascii="Times New Roman" w:hAnsi="Times New Roman" w:cs="Times New Roman"/>
                <w:sz w:val="24"/>
                <w:szCs w:val="24"/>
              </w:rPr>
              <w:t xml:space="preserve">, старшая и младшая группы (худ. руководитель </w:t>
            </w:r>
            <w:proofErr w:type="spellStart"/>
            <w:r w:rsidR="00D36D81" w:rsidRPr="00D36D81">
              <w:rPr>
                <w:rFonts w:ascii="Times New Roman" w:hAnsi="Times New Roman" w:cs="Times New Roman"/>
                <w:sz w:val="24"/>
                <w:szCs w:val="24"/>
              </w:rPr>
              <w:t>Е.В.Кривушенко</w:t>
            </w:r>
            <w:proofErr w:type="spellEnd"/>
            <w:r w:rsidR="00D36D81" w:rsidRPr="00D36D81">
              <w:rPr>
                <w:rFonts w:ascii="Times New Roman" w:hAnsi="Times New Roman" w:cs="Times New Roman"/>
                <w:sz w:val="24"/>
                <w:szCs w:val="24"/>
              </w:rPr>
              <w:t>)</w:t>
            </w:r>
          </w:p>
          <w:p w:rsidR="00D36D81" w:rsidRDefault="00D36D81" w:rsidP="00D36D81">
            <w:pPr>
              <w:pStyle w:val="a4"/>
              <w:numPr>
                <w:ilvl w:val="0"/>
                <w:numId w:val="12"/>
              </w:numPr>
              <w:ind w:left="317"/>
              <w:jc w:val="both"/>
              <w:rPr>
                <w:rFonts w:ascii="Times New Roman" w:hAnsi="Times New Roman" w:cs="Times New Roman"/>
                <w:sz w:val="24"/>
                <w:szCs w:val="24"/>
              </w:rPr>
            </w:pPr>
            <w:r w:rsidRPr="00D36D81">
              <w:rPr>
                <w:rFonts w:ascii="Times New Roman" w:hAnsi="Times New Roman" w:cs="Times New Roman"/>
                <w:sz w:val="24"/>
                <w:szCs w:val="24"/>
              </w:rPr>
              <w:t>Выступление танцевального коллектива «</w:t>
            </w:r>
            <w:r>
              <w:rPr>
                <w:rFonts w:ascii="Times New Roman" w:hAnsi="Times New Roman" w:cs="Times New Roman"/>
                <w:sz w:val="24"/>
                <w:szCs w:val="24"/>
              </w:rPr>
              <w:t>Детство</w:t>
            </w:r>
            <w:r w:rsidRPr="00D36D81">
              <w:rPr>
                <w:rFonts w:ascii="Times New Roman" w:hAnsi="Times New Roman" w:cs="Times New Roman"/>
                <w:sz w:val="24"/>
                <w:szCs w:val="24"/>
              </w:rPr>
              <w:t>», (худ. руководитель</w:t>
            </w:r>
            <w:r w:rsidR="006A5D87">
              <w:rPr>
                <w:rFonts w:ascii="Times New Roman" w:hAnsi="Times New Roman" w:cs="Times New Roman"/>
                <w:sz w:val="24"/>
                <w:szCs w:val="24"/>
              </w:rPr>
              <w:t xml:space="preserve"> </w:t>
            </w:r>
            <w:proofErr w:type="spellStart"/>
            <w:r w:rsidR="006A5D87">
              <w:rPr>
                <w:rFonts w:ascii="Times New Roman" w:hAnsi="Times New Roman" w:cs="Times New Roman"/>
                <w:sz w:val="24"/>
                <w:szCs w:val="24"/>
              </w:rPr>
              <w:t>С.М.Федорова</w:t>
            </w:r>
            <w:proofErr w:type="spellEnd"/>
            <w:r w:rsidRPr="00D36D81">
              <w:rPr>
                <w:rFonts w:ascii="Times New Roman" w:hAnsi="Times New Roman" w:cs="Times New Roman"/>
                <w:sz w:val="24"/>
                <w:szCs w:val="24"/>
              </w:rPr>
              <w:t>)</w:t>
            </w:r>
          </w:p>
          <w:p w:rsidR="00D36D81" w:rsidRDefault="00D36D81" w:rsidP="00D36D81">
            <w:pPr>
              <w:pStyle w:val="a4"/>
              <w:ind w:left="317"/>
              <w:jc w:val="both"/>
              <w:rPr>
                <w:rFonts w:ascii="Times New Roman" w:hAnsi="Times New Roman" w:cs="Times New Roman"/>
                <w:sz w:val="24"/>
                <w:szCs w:val="24"/>
              </w:rPr>
            </w:pPr>
          </w:p>
        </w:tc>
        <w:tc>
          <w:tcPr>
            <w:tcW w:w="1917"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19 ноября 2015</w:t>
            </w:r>
            <w:r w:rsidR="00C8559D">
              <w:rPr>
                <w:rFonts w:ascii="Times New Roman" w:hAnsi="Times New Roman" w:cs="Times New Roman"/>
                <w:sz w:val="24"/>
                <w:szCs w:val="24"/>
              </w:rPr>
              <w:t>,</w:t>
            </w:r>
          </w:p>
          <w:p w:rsidR="00C8559D" w:rsidRDefault="00C8559D" w:rsidP="008A405C">
            <w:pPr>
              <w:pStyle w:val="a4"/>
              <w:jc w:val="both"/>
              <w:rPr>
                <w:rFonts w:ascii="Times New Roman" w:hAnsi="Times New Roman" w:cs="Times New Roman"/>
                <w:sz w:val="24"/>
                <w:szCs w:val="24"/>
              </w:rPr>
            </w:pPr>
          </w:p>
          <w:p w:rsidR="00C8559D" w:rsidRDefault="00D47D8E" w:rsidP="00D47D8E">
            <w:pPr>
              <w:pStyle w:val="a4"/>
              <w:jc w:val="both"/>
              <w:rPr>
                <w:rFonts w:ascii="Times New Roman" w:hAnsi="Times New Roman" w:cs="Times New Roman"/>
                <w:sz w:val="24"/>
                <w:szCs w:val="24"/>
              </w:rPr>
            </w:pPr>
            <w:r>
              <w:rPr>
                <w:rFonts w:ascii="Times New Roman" w:hAnsi="Times New Roman" w:cs="Times New Roman"/>
                <w:sz w:val="24"/>
                <w:szCs w:val="24"/>
              </w:rPr>
              <w:t>клуб в поселке Солнечный</w:t>
            </w:r>
          </w:p>
        </w:tc>
        <w:tc>
          <w:tcPr>
            <w:tcW w:w="2337" w:type="dxa"/>
          </w:tcPr>
          <w:p w:rsidR="001D00FF" w:rsidRDefault="001D00FF" w:rsidP="008A405C">
            <w:pPr>
              <w:pStyle w:val="a4"/>
              <w:jc w:val="both"/>
              <w:rPr>
                <w:rFonts w:ascii="Times New Roman" w:hAnsi="Times New Roman" w:cs="Times New Roman"/>
                <w:sz w:val="24"/>
                <w:szCs w:val="24"/>
              </w:rPr>
            </w:pPr>
            <w:r>
              <w:rPr>
                <w:rFonts w:ascii="Times New Roman" w:hAnsi="Times New Roman" w:cs="Times New Roman"/>
                <w:sz w:val="24"/>
                <w:szCs w:val="24"/>
              </w:rPr>
              <w:t>Общий отдел местной администрации Андреевского муниципального округа</w:t>
            </w:r>
          </w:p>
        </w:tc>
      </w:tr>
    </w:tbl>
    <w:p w:rsidR="00257E24" w:rsidRDefault="00257E24" w:rsidP="008A405C">
      <w:pPr>
        <w:pStyle w:val="a4"/>
        <w:jc w:val="both"/>
        <w:rPr>
          <w:rFonts w:ascii="Times New Roman" w:hAnsi="Times New Roman" w:cs="Times New Roman"/>
          <w:sz w:val="24"/>
          <w:szCs w:val="24"/>
        </w:rPr>
      </w:pPr>
    </w:p>
    <w:p w:rsidR="001D00FF" w:rsidRDefault="001D00FF" w:rsidP="00276FDB">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276FD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1D00FF" w:rsidRDefault="001D00FF" w:rsidP="00276FD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Андреевского муниципального округа                                        </w:t>
      </w:r>
      <w:proofErr w:type="spellStart"/>
      <w:r>
        <w:rPr>
          <w:rFonts w:ascii="Times New Roman" w:hAnsi="Times New Roman" w:cs="Times New Roman"/>
          <w:sz w:val="24"/>
          <w:szCs w:val="24"/>
        </w:rPr>
        <w:t>И.Н.Валуев</w:t>
      </w:r>
      <w:proofErr w:type="spellEnd"/>
    </w:p>
    <w:p w:rsidR="006A5D87" w:rsidRDefault="006A5D87" w:rsidP="00276FDB">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D47D8E">
        <w:rPr>
          <w:rFonts w:ascii="Times New Roman" w:hAnsi="Times New Roman" w:cs="Times New Roman"/>
          <w:sz w:val="24"/>
          <w:szCs w:val="24"/>
        </w:rPr>
        <w:t>3</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к постановлению местной</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внутригородского</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образования</w:t>
      </w:r>
      <w:proofErr w:type="gramEnd"/>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города Севастополя Андреевский </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муниципальный  округ</w:t>
      </w:r>
      <w:proofErr w:type="gramEnd"/>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от 2</w:t>
      </w:r>
      <w:r w:rsidR="00122BFC">
        <w:rPr>
          <w:rFonts w:ascii="Times New Roman" w:hAnsi="Times New Roman" w:cs="Times New Roman"/>
          <w:sz w:val="24"/>
          <w:szCs w:val="24"/>
        </w:rPr>
        <w:t>6</w:t>
      </w:r>
      <w:r>
        <w:rPr>
          <w:rFonts w:ascii="Times New Roman" w:hAnsi="Times New Roman" w:cs="Times New Roman"/>
          <w:sz w:val="24"/>
          <w:szCs w:val="24"/>
        </w:rPr>
        <w:t xml:space="preserve"> октября 2015 № 3</w:t>
      </w:r>
      <w:r w:rsidR="00122BFC">
        <w:rPr>
          <w:rFonts w:ascii="Times New Roman" w:hAnsi="Times New Roman" w:cs="Times New Roman"/>
          <w:sz w:val="24"/>
          <w:szCs w:val="24"/>
        </w:rPr>
        <w:t>1</w:t>
      </w:r>
      <w:r>
        <w:rPr>
          <w:rFonts w:ascii="Times New Roman" w:hAnsi="Times New Roman" w:cs="Times New Roman"/>
          <w:sz w:val="24"/>
          <w:szCs w:val="24"/>
        </w:rPr>
        <w:t>-А</w:t>
      </w:r>
    </w:p>
    <w:p w:rsidR="001D00FF" w:rsidRDefault="001D00FF" w:rsidP="001D00FF">
      <w:pPr>
        <w:pStyle w:val="a4"/>
        <w:jc w:val="both"/>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p>
    <w:p w:rsidR="001D00FF" w:rsidRPr="001D00FF" w:rsidRDefault="001D00FF" w:rsidP="001D00FF">
      <w:pPr>
        <w:pStyle w:val="a4"/>
        <w:jc w:val="both"/>
        <w:rPr>
          <w:rFonts w:ascii="Times New Roman" w:hAnsi="Times New Roman" w:cs="Times New Roman"/>
          <w:b/>
          <w:sz w:val="24"/>
          <w:szCs w:val="24"/>
        </w:rPr>
      </w:pPr>
      <w:r w:rsidRPr="001D00FF">
        <w:rPr>
          <w:rFonts w:ascii="Times New Roman" w:hAnsi="Times New Roman" w:cs="Times New Roman"/>
          <w:b/>
          <w:sz w:val="24"/>
          <w:szCs w:val="24"/>
        </w:rPr>
        <w:t xml:space="preserve">                                                         С М Е Т А </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Расходов на проведению праздничного</w:t>
      </w:r>
      <w:r w:rsidR="000C211C">
        <w:rPr>
          <w:rFonts w:ascii="Times New Roman" w:hAnsi="Times New Roman" w:cs="Times New Roman"/>
          <w:sz w:val="24"/>
          <w:szCs w:val="24"/>
        </w:rPr>
        <w:t xml:space="preserve"> </w:t>
      </w:r>
      <w:proofErr w:type="gramStart"/>
      <w:r w:rsidR="000C211C">
        <w:rPr>
          <w:rFonts w:ascii="Times New Roman" w:hAnsi="Times New Roman" w:cs="Times New Roman"/>
          <w:sz w:val="24"/>
          <w:szCs w:val="24"/>
        </w:rPr>
        <w:t xml:space="preserve">культурного </w:t>
      </w:r>
      <w:r>
        <w:rPr>
          <w:rFonts w:ascii="Times New Roman" w:hAnsi="Times New Roman" w:cs="Times New Roman"/>
          <w:sz w:val="24"/>
          <w:szCs w:val="24"/>
        </w:rPr>
        <w:t xml:space="preserve"> мероприятия</w:t>
      </w:r>
      <w:proofErr w:type="gramEnd"/>
      <w:r>
        <w:rPr>
          <w:rFonts w:ascii="Times New Roman" w:hAnsi="Times New Roman" w:cs="Times New Roman"/>
          <w:sz w:val="24"/>
          <w:szCs w:val="24"/>
        </w:rPr>
        <w:t>, приуроченного к празднику</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День  Урожая</w:t>
      </w:r>
      <w:proofErr w:type="gramEnd"/>
      <w:r>
        <w:rPr>
          <w:rFonts w:ascii="Times New Roman" w:hAnsi="Times New Roman" w:cs="Times New Roman"/>
          <w:sz w:val="24"/>
          <w:szCs w:val="24"/>
        </w:rPr>
        <w:t xml:space="preserve"> 2015» во внутригородском  муниципальном  образовании </w:t>
      </w: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Андреевский муниципальный округ</w:t>
      </w:r>
    </w:p>
    <w:p w:rsidR="001D00FF" w:rsidRDefault="001D00FF" w:rsidP="001D00FF">
      <w:pPr>
        <w:pStyle w:val="a4"/>
        <w:jc w:val="both"/>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КБК  990</w:t>
      </w:r>
      <w:proofErr w:type="gramEnd"/>
      <w:r>
        <w:rPr>
          <w:rFonts w:ascii="Times New Roman" w:hAnsi="Times New Roman" w:cs="Times New Roman"/>
          <w:sz w:val="24"/>
          <w:szCs w:val="24"/>
        </w:rPr>
        <w:t xml:space="preserve"> 0804 11Б7201 244</w:t>
      </w:r>
    </w:p>
    <w:p w:rsidR="001D00FF" w:rsidRDefault="001D00FF" w:rsidP="001D00FF">
      <w:pPr>
        <w:pStyle w:val="a4"/>
        <w:jc w:val="both"/>
        <w:rPr>
          <w:rFonts w:ascii="Times New Roman" w:hAnsi="Times New Roman" w:cs="Times New Roman"/>
          <w:sz w:val="24"/>
          <w:szCs w:val="24"/>
        </w:rPr>
      </w:pP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791"/>
        <w:gridCol w:w="1725"/>
        <w:gridCol w:w="2097"/>
        <w:gridCol w:w="2097"/>
      </w:tblGrid>
      <w:tr w:rsidR="008861DA" w:rsidTr="008861DA">
        <w:tc>
          <w:tcPr>
            <w:tcW w:w="650" w:type="dxa"/>
          </w:tcPr>
          <w:p w:rsidR="008861DA" w:rsidRDefault="008861DA" w:rsidP="00B34695">
            <w:pPr>
              <w:pStyle w:val="a4"/>
              <w:jc w:val="both"/>
              <w:rPr>
                <w:rFonts w:ascii="Times New Roman" w:hAnsi="Times New Roman" w:cs="Times New Roman"/>
                <w:sz w:val="24"/>
                <w:szCs w:val="24"/>
              </w:rPr>
            </w:pPr>
          </w:p>
        </w:tc>
        <w:tc>
          <w:tcPr>
            <w:tcW w:w="2791" w:type="dxa"/>
          </w:tcPr>
          <w:p w:rsidR="008861DA" w:rsidRDefault="008861DA" w:rsidP="00B34695">
            <w:pPr>
              <w:pStyle w:val="a4"/>
              <w:jc w:val="both"/>
              <w:rPr>
                <w:rFonts w:ascii="Times New Roman" w:hAnsi="Times New Roman" w:cs="Times New Roman"/>
                <w:sz w:val="24"/>
                <w:szCs w:val="24"/>
              </w:rPr>
            </w:pPr>
          </w:p>
        </w:tc>
        <w:tc>
          <w:tcPr>
            <w:tcW w:w="1725" w:type="dxa"/>
          </w:tcPr>
          <w:p w:rsidR="008861DA" w:rsidRDefault="008861DA" w:rsidP="00B34695">
            <w:pPr>
              <w:pStyle w:val="a4"/>
              <w:jc w:val="both"/>
              <w:rPr>
                <w:rFonts w:ascii="Times New Roman" w:hAnsi="Times New Roman" w:cs="Times New Roman"/>
                <w:sz w:val="24"/>
                <w:szCs w:val="24"/>
              </w:rPr>
            </w:pPr>
          </w:p>
        </w:tc>
        <w:tc>
          <w:tcPr>
            <w:tcW w:w="2097" w:type="dxa"/>
          </w:tcPr>
          <w:p w:rsidR="008861DA" w:rsidRDefault="008861DA" w:rsidP="00B34695">
            <w:pPr>
              <w:pStyle w:val="a4"/>
              <w:jc w:val="both"/>
              <w:rPr>
                <w:rFonts w:ascii="Times New Roman" w:hAnsi="Times New Roman" w:cs="Times New Roman"/>
                <w:sz w:val="24"/>
                <w:szCs w:val="24"/>
              </w:rPr>
            </w:pPr>
          </w:p>
        </w:tc>
        <w:tc>
          <w:tcPr>
            <w:tcW w:w="2097" w:type="dxa"/>
          </w:tcPr>
          <w:p w:rsidR="008861DA" w:rsidRDefault="008861DA" w:rsidP="00B34695">
            <w:pPr>
              <w:pStyle w:val="a4"/>
              <w:jc w:val="both"/>
              <w:rPr>
                <w:rFonts w:ascii="Times New Roman" w:hAnsi="Times New Roman" w:cs="Times New Roman"/>
                <w:sz w:val="24"/>
                <w:szCs w:val="24"/>
              </w:rPr>
            </w:pPr>
          </w:p>
        </w:tc>
      </w:tr>
      <w:tr w:rsidR="008861DA" w:rsidTr="008861DA">
        <w:tc>
          <w:tcPr>
            <w:tcW w:w="650" w:type="dxa"/>
          </w:tcPr>
          <w:p w:rsidR="008861DA" w:rsidRDefault="008861DA" w:rsidP="00B34695">
            <w:pPr>
              <w:pStyle w:val="a4"/>
              <w:jc w:val="both"/>
              <w:rPr>
                <w:rFonts w:ascii="Times New Roman" w:hAnsi="Times New Roman" w:cs="Times New Roman"/>
                <w:sz w:val="24"/>
                <w:szCs w:val="24"/>
              </w:rPr>
            </w:pPr>
          </w:p>
        </w:tc>
        <w:tc>
          <w:tcPr>
            <w:tcW w:w="2791" w:type="dxa"/>
          </w:tcPr>
          <w:p w:rsidR="008861DA" w:rsidRDefault="008861DA" w:rsidP="00B34695">
            <w:pPr>
              <w:pStyle w:val="a4"/>
              <w:jc w:val="both"/>
              <w:rPr>
                <w:rFonts w:ascii="Times New Roman" w:hAnsi="Times New Roman" w:cs="Times New Roman"/>
                <w:sz w:val="24"/>
                <w:szCs w:val="24"/>
              </w:rPr>
            </w:pPr>
          </w:p>
        </w:tc>
        <w:tc>
          <w:tcPr>
            <w:tcW w:w="1725" w:type="dxa"/>
          </w:tcPr>
          <w:p w:rsidR="008861DA" w:rsidRDefault="008861DA" w:rsidP="00B34695">
            <w:pPr>
              <w:pStyle w:val="a4"/>
              <w:jc w:val="both"/>
              <w:rPr>
                <w:rFonts w:ascii="Times New Roman" w:hAnsi="Times New Roman" w:cs="Times New Roman"/>
                <w:sz w:val="24"/>
                <w:szCs w:val="24"/>
              </w:rPr>
            </w:pPr>
          </w:p>
        </w:tc>
        <w:tc>
          <w:tcPr>
            <w:tcW w:w="2097" w:type="dxa"/>
          </w:tcPr>
          <w:p w:rsidR="008861DA" w:rsidRDefault="008861DA" w:rsidP="00B34695">
            <w:pPr>
              <w:pStyle w:val="a4"/>
              <w:jc w:val="both"/>
              <w:rPr>
                <w:rFonts w:ascii="Times New Roman" w:hAnsi="Times New Roman" w:cs="Times New Roman"/>
                <w:sz w:val="24"/>
                <w:szCs w:val="24"/>
              </w:rPr>
            </w:pPr>
          </w:p>
        </w:tc>
        <w:tc>
          <w:tcPr>
            <w:tcW w:w="2097" w:type="dxa"/>
          </w:tcPr>
          <w:p w:rsidR="008861DA" w:rsidRDefault="008861DA" w:rsidP="00B34695">
            <w:pPr>
              <w:pStyle w:val="a4"/>
              <w:jc w:val="both"/>
              <w:rPr>
                <w:rFonts w:ascii="Times New Roman" w:hAnsi="Times New Roman" w:cs="Times New Roman"/>
                <w:sz w:val="24"/>
                <w:szCs w:val="24"/>
              </w:rPr>
            </w:pPr>
          </w:p>
        </w:tc>
      </w:tr>
    </w:tbl>
    <w:p w:rsidR="001D00FF" w:rsidRDefault="001D00FF" w:rsidP="001D00FF">
      <w:pPr>
        <w:pStyle w:val="a4"/>
        <w:jc w:val="both"/>
        <w:rPr>
          <w:rFonts w:ascii="Times New Roman" w:hAnsi="Times New Roman" w:cs="Times New Roman"/>
          <w:sz w:val="24"/>
          <w:szCs w:val="24"/>
        </w:rPr>
      </w:pPr>
    </w:p>
    <w:p w:rsidR="001D00FF" w:rsidRDefault="001D00FF" w:rsidP="001D00FF">
      <w:pPr>
        <w:pStyle w:val="a4"/>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555"/>
        <w:gridCol w:w="2069"/>
        <w:gridCol w:w="1554"/>
        <w:gridCol w:w="1417"/>
        <w:gridCol w:w="1217"/>
        <w:gridCol w:w="1279"/>
        <w:gridCol w:w="1254"/>
      </w:tblGrid>
      <w:tr w:rsidR="001D00FF" w:rsidTr="008A3943">
        <w:tc>
          <w:tcPr>
            <w:tcW w:w="555"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w:t>
            </w:r>
          </w:p>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п/п</w:t>
            </w:r>
          </w:p>
        </w:tc>
        <w:tc>
          <w:tcPr>
            <w:tcW w:w="2069"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Наименование</w:t>
            </w:r>
          </w:p>
          <w:p w:rsidR="001D00FF" w:rsidRDefault="001D00FF" w:rsidP="001D00FF">
            <w:pPr>
              <w:autoSpaceDE w:val="0"/>
              <w:autoSpaceDN w:val="0"/>
              <w:adjustRightInd w:val="0"/>
              <w:jc w:val="both"/>
              <w:outlineLvl w:val="0"/>
              <w:rPr>
                <w:rFonts w:ascii="Times New Roman" w:hAnsi="Times New Roman" w:cs="Times New Roman"/>
                <w:sz w:val="24"/>
                <w:szCs w:val="24"/>
              </w:rPr>
            </w:pPr>
          </w:p>
        </w:tc>
        <w:tc>
          <w:tcPr>
            <w:tcW w:w="15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Направление расходов</w:t>
            </w:r>
          </w:p>
        </w:tc>
        <w:tc>
          <w:tcPr>
            <w:tcW w:w="1417"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Количество</w:t>
            </w:r>
          </w:p>
        </w:tc>
        <w:tc>
          <w:tcPr>
            <w:tcW w:w="1217"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Цена (руб.)</w:t>
            </w:r>
          </w:p>
        </w:tc>
        <w:tc>
          <w:tcPr>
            <w:tcW w:w="1279"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Сумма (руб.)</w:t>
            </w:r>
          </w:p>
        </w:tc>
        <w:tc>
          <w:tcPr>
            <w:tcW w:w="12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КОСГУ</w:t>
            </w:r>
          </w:p>
        </w:tc>
      </w:tr>
      <w:tr w:rsidR="001D00FF" w:rsidTr="008A3943">
        <w:tc>
          <w:tcPr>
            <w:tcW w:w="9345" w:type="dxa"/>
            <w:gridSpan w:val="7"/>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  Приобретение, в том числе:</w:t>
            </w:r>
          </w:p>
        </w:tc>
      </w:tr>
      <w:tr w:rsidR="005028A6" w:rsidTr="008A3943">
        <w:tc>
          <w:tcPr>
            <w:tcW w:w="555" w:type="dxa"/>
          </w:tcPr>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2069" w:type="dxa"/>
          </w:tcPr>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Почетные грамоты участникам </w:t>
            </w:r>
            <w:proofErr w:type="gramStart"/>
            <w:r>
              <w:rPr>
                <w:rFonts w:ascii="Times New Roman" w:hAnsi="Times New Roman" w:cs="Times New Roman"/>
                <w:sz w:val="24"/>
                <w:szCs w:val="24"/>
              </w:rPr>
              <w:t>художественной  самодеятельности</w:t>
            </w:r>
            <w:proofErr w:type="gramEnd"/>
          </w:p>
        </w:tc>
        <w:tc>
          <w:tcPr>
            <w:tcW w:w="1554" w:type="dxa"/>
          </w:tcPr>
          <w:p w:rsidR="005028A6" w:rsidRDefault="006F3533"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bookmarkStart w:id="0" w:name="_GoBack"/>
            <w:bookmarkEnd w:id="0"/>
          </w:p>
        </w:tc>
        <w:tc>
          <w:tcPr>
            <w:tcW w:w="1417" w:type="dxa"/>
          </w:tcPr>
          <w:p w:rsidR="005028A6" w:rsidRDefault="005028A6" w:rsidP="001D00FF">
            <w:pPr>
              <w:autoSpaceDE w:val="0"/>
              <w:autoSpaceDN w:val="0"/>
              <w:adjustRightInd w:val="0"/>
              <w:jc w:val="both"/>
              <w:outlineLvl w:val="0"/>
              <w:rPr>
                <w:rFonts w:ascii="Times New Roman" w:hAnsi="Times New Roman" w:cs="Times New Roman"/>
                <w:sz w:val="24"/>
                <w:szCs w:val="24"/>
              </w:rPr>
            </w:pPr>
          </w:p>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25</w:t>
            </w:r>
          </w:p>
        </w:tc>
        <w:tc>
          <w:tcPr>
            <w:tcW w:w="1217" w:type="dxa"/>
          </w:tcPr>
          <w:p w:rsidR="005028A6" w:rsidRDefault="005028A6" w:rsidP="001D00FF">
            <w:pPr>
              <w:autoSpaceDE w:val="0"/>
              <w:autoSpaceDN w:val="0"/>
              <w:adjustRightInd w:val="0"/>
              <w:jc w:val="both"/>
              <w:outlineLvl w:val="0"/>
              <w:rPr>
                <w:rFonts w:ascii="Times New Roman" w:hAnsi="Times New Roman" w:cs="Times New Roman"/>
                <w:sz w:val="24"/>
                <w:szCs w:val="24"/>
              </w:rPr>
            </w:pPr>
          </w:p>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12,00</w:t>
            </w:r>
          </w:p>
        </w:tc>
        <w:tc>
          <w:tcPr>
            <w:tcW w:w="1279" w:type="dxa"/>
          </w:tcPr>
          <w:p w:rsidR="005028A6" w:rsidRDefault="005028A6" w:rsidP="001D00FF">
            <w:pPr>
              <w:autoSpaceDE w:val="0"/>
              <w:autoSpaceDN w:val="0"/>
              <w:adjustRightInd w:val="0"/>
              <w:jc w:val="both"/>
              <w:outlineLvl w:val="0"/>
              <w:rPr>
                <w:rFonts w:ascii="Times New Roman" w:hAnsi="Times New Roman" w:cs="Times New Roman"/>
                <w:sz w:val="24"/>
                <w:szCs w:val="24"/>
              </w:rPr>
            </w:pPr>
          </w:p>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300,00</w:t>
            </w:r>
          </w:p>
        </w:tc>
        <w:tc>
          <w:tcPr>
            <w:tcW w:w="1254" w:type="dxa"/>
          </w:tcPr>
          <w:p w:rsidR="005028A6" w:rsidRDefault="005028A6" w:rsidP="001D00FF">
            <w:pPr>
              <w:autoSpaceDE w:val="0"/>
              <w:autoSpaceDN w:val="0"/>
              <w:adjustRightInd w:val="0"/>
              <w:jc w:val="both"/>
              <w:outlineLvl w:val="0"/>
              <w:rPr>
                <w:rFonts w:ascii="Times New Roman" w:hAnsi="Times New Roman" w:cs="Times New Roman"/>
                <w:sz w:val="24"/>
                <w:szCs w:val="24"/>
              </w:rPr>
            </w:pPr>
          </w:p>
          <w:p w:rsidR="005028A6"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1D00FF" w:rsidTr="008A3943">
        <w:tc>
          <w:tcPr>
            <w:tcW w:w="555"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2069" w:type="dxa"/>
          </w:tcPr>
          <w:p w:rsidR="001D00FF" w:rsidRDefault="001D00FF" w:rsidP="00D1307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Цветы</w:t>
            </w:r>
            <w:r w:rsidR="00BC01D6">
              <w:rPr>
                <w:rFonts w:ascii="Times New Roman" w:hAnsi="Times New Roman" w:cs="Times New Roman"/>
                <w:sz w:val="24"/>
                <w:szCs w:val="24"/>
              </w:rPr>
              <w:t xml:space="preserve"> </w:t>
            </w:r>
          </w:p>
        </w:tc>
        <w:tc>
          <w:tcPr>
            <w:tcW w:w="15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p>
        </w:tc>
        <w:tc>
          <w:tcPr>
            <w:tcW w:w="1417" w:type="dxa"/>
          </w:tcPr>
          <w:p w:rsidR="001D00FF" w:rsidRDefault="00D13078" w:rsidP="00D1307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109</w:t>
            </w:r>
          </w:p>
        </w:tc>
        <w:tc>
          <w:tcPr>
            <w:tcW w:w="1217" w:type="dxa"/>
          </w:tcPr>
          <w:p w:rsidR="005028A6" w:rsidRDefault="00D13078" w:rsidP="00D1307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50,09</w:t>
            </w:r>
          </w:p>
        </w:tc>
        <w:tc>
          <w:tcPr>
            <w:tcW w:w="1279"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5460,00</w:t>
            </w:r>
          </w:p>
        </w:tc>
        <w:tc>
          <w:tcPr>
            <w:tcW w:w="12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1D00FF" w:rsidTr="008A3943">
        <w:tc>
          <w:tcPr>
            <w:tcW w:w="555"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2069"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Полотенца банные</w:t>
            </w:r>
          </w:p>
        </w:tc>
        <w:tc>
          <w:tcPr>
            <w:tcW w:w="15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p>
        </w:tc>
        <w:tc>
          <w:tcPr>
            <w:tcW w:w="1417"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25</w:t>
            </w:r>
          </w:p>
        </w:tc>
        <w:tc>
          <w:tcPr>
            <w:tcW w:w="1217"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400,00</w:t>
            </w:r>
          </w:p>
        </w:tc>
        <w:tc>
          <w:tcPr>
            <w:tcW w:w="1279"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10000,00</w:t>
            </w:r>
          </w:p>
        </w:tc>
        <w:tc>
          <w:tcPr>
            <w:tcW w:w="12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1D00FF" w:rsidTr="008A3943">
        <w:tc>
          <w:tcPr>
            <w:tcW w:w="555"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4.</w:t>
            </w:r>
          </w:p>
        </w:tc>
        <w:tc>
          <w:tcPr>
            <w:tcW w:w="2069"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Книги для внеклассного чтения</w:t>
            </w:r>
          </w:p>
        </w:tc>
        <w:tc>
          <w:tcPr>
            <w:tcW w:w="15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p>
        </w:tc>
        <w:tc>
          <w:tcPr>
            <w:tcW w:w="1417" w:type="dxa"/>
          </w:tcPr>
          <w:p w:rsidR="001D00FF" w:rsidRDefault="005028A6"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18</w:t>
            </w:r>
          </w:p>
          <w:p w:rsidR="005028A6" w:rsidRDefault="005028A6" w:rsidP="001D00FF">
            <w:pPr>
              <w:autoSpaceDE w:val="0"/>
              <w:autoSpaceDN w:val="0"/>
              <w:adjustRightInd w:val="0"/>
              <w:jc w:val="both"/>
              <w:outlineLvl w:val="0"/>
              <w:rPr>
                <w:rFonts w:ascii="Times New Roman" w:hAnsi="Times New Roman" w:cs="Times New Roman"/>
                <w:sz w:val="24"/>
                <w:szCs w:val="24"/>
              </w:rPr>
            </w:pPr>
          </w:p>
        </w:tc>
        <w:tc>
          <w:tcPr>
            <w:tcW w:w="1217" w:type="dxa"/>
          </w:tcPr>
          <w:p w:rsidR="001D00FF" w:rsidRDefault="008A3943"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150,00</w:t>
            </w:r>
          </w:p>
        </w:tc>
        <w:tc>
          <w:tcPr>
            <w:tcW w:w="1279" w:type="dxa"/>
          </w:tcPr>
          <w:p w:rsidR="001D00FF" w:rsidRDefault="008A3943"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2700,00</w:t>
            </w:r>
          </w:p>
        </w:tc>
        <w:tc>
          <w:tcPr>
            <w:tcW w:w="1254" w:type="dxa"/>
          </w:tcPr>
          <w:p w:rsidR="001D00FF" w:rsidRDefault="001D00FF" w:rsidP="001D00FF">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8A3943" w:rsidTr="008A3943">
        <w:tc>
          <w:tcPr>
            <w:tcW w:w="555"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5.</w:t>
            </w:r>
          </w:p>
        </w:tc>
        <w:tc>
          <w:tcPr>
            <w:tcW w:w="206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Книги Хрестоматия</w:t>
            </w:r>
          </w:p>
        </w:tc>
        <w:tc>
          <w:tcPr>
            <w:tcW w:w="15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p>
        </w:tc>
        <w:tc>
          <w:tcPr>
            <w:tcW w:w="14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 5</w:t>
            </w:r>
          </w:p>
        </w:tc>
        <w:tc>
          <w:tcPr>
            <w:tcW w:w="12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200,00</w:t>
            </w:r>
          </w:p>
        </w:tc>
        <w:tc>
          <w:tcPr>
            <w:tcW w:w="127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1000,00</w:t>
            </w:r>
          </w:p>
        </w:tc>
        <w:tc>
          <w:tcPr>
            <w:tcW w:w="12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8A3943" w:rsidTr="008A3943">
        <w:tc>
          <w:tcPr>
            <w:tcW w:w="555"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6.</w:t>
            </w:r>
          </w:p>
        </w:tc>
        <w:tc>
          <w:tcPr>
            <w:tcW w:w="206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Книги из серии «Мировая классика»</w:t>
            </w:r>
          </w:p>
        </w:tc>
        <w:tc>
          <w:tcPr>
            <w:tcW w:w="15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Подарочная продукция</w:t>
            </w:r>
          </w:p>
        </w:tc>
        <w:tc>
          <w:tcPr>
            <w:tcW w:w="14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11</w:t>
            </w:r>
          </w:p>
        </w:tc>
        <w:tc>
          <w:tcPr>
            <w:tcW w:w="12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140,00</w:t>
            </w:r>
          </w:p>
        </w:tc>
        <w:tc>
          <w:tcPr>
            <w:tcW w:w="127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1540,00</w:t>
            </w:r>
          </w:p>
        </w:tc>
        <w:tc>
          <w:tcPr>
            <w:tcW w:w="12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290</w:t>
            </w:r>
          </w:p>
        </w:tc>
      </w:tr>
      <w:tr w:rsidR="008A3943" w:rsidTr="008A3943">
        <w:tc>
          <w:tcPr>
            <w:tcW w:w="555" w:type="dxa"/>
          </w:tcPr>
          <w:p w:rsidR="008A3943" w:rsidRDefault="008A3943" w:rsidP="008A3943">
            <w:pPr>
              <w:autoSpaceDE w:val="0"/>
              <w:autoSpaceDN w:val="0"/>
              <w:adjustRightInd w:val="0"/>
              <w:jc w:val="both"/>
              <w:outlineLvl w:val="0"/>
              <w:rPr>
                <w:rFonts w:ascii="Times New Roman" w:hAnsi="Times New Roman" w:cs="Times New Roman"/>
                <w:sz w:val="24"/>
                <w:szCs w:val="24"/>
              </w:rPr>
            </w:pPr>
          </w:p>
          <w:p w:rsidR="008A3943" w:rsidRDefault="008A3943" w:rsidP="008A3943">
            <w:pPr>
              <w:autoSpaceDE w:val="0"/>
              <w:autoSpaceDN w:val="0"/>
              <w:adjustRightInd w:val="0"/>
              <w:jc w:val="both"/>
              <w:outlineLvl w:val="0"/>
              <w:rPr>
                <w:rFonts w:ascii="Times New Roman" w:hAnsi="Times New Roman" w:cs="Times New Roman"/>
                <w:sz w:val="24"/>
                <w:szCs w:val="24"/>
              </w:rPr>
            </w:pPr>
          </w:p>
        </w:tc>
        <w:tc>
          <w:tcPr>
            <w:tcW w:w="206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15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p>
        </w:tc>
        <w:tc>
          <w:tcPr>
            <w:tcW w:w="14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х</w:t>
            </w:r>
          </w:p>
        </w:tc>
        <w:tc>
          <w:tcPr>
            <w:tcW w:w="1217"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х</w:t>
            </w:r>
          </w:p>
        </w:tc>
        <w:tc>
          <w:tcPr>
            <w:tcW w:w="1279" w:type="dxa"/>
          </w:tcPr>
          <w:p w:rsidR="008A3943" w:rsidRDefault="008A3943" w:rsidP="008A3943">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21000,00</w:t>
            </w:r>
          </w:p>
        </w:tc>
        <w:tc>
          <w:tcPr>
            <w:tcW w:w="1254" w:type="dxa"/>
          </w:tcPr>
          <w:p w:rsidR="008A3943" w:rsidRDefault="008A3943" w:rsidP="008A3943">
            <w:pPr>
              <w:autoSpaceDE w:val="0"/>
              <w:autoSpaceDN w:val="0"/>
              <w:adjustRightInd w:val="0"/>
              <w:jc w:val="both"/>
              <w:outlineLvl w:val="0"/>
              <w:rPr>
                <w:rFonts w:ascii="Times New Roman" w:hAnsi="Times New Roman" w:cs="Times New Roman"/>
                <w:sz w:val="24"/>
                <w:szCs w:val="24"/>
              </w:rPr>
            </w:pPr>
          </w:p>
        </w:tc>
      </w:tr>
    </w:tbl>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p>
    <w:p w:rsidR="008A3943" w:rsidRDefault="008A3943" w:rsidP="001D00FF">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p>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1D00FF" w:rsidRDefault="001D00FF" w:rsidP="001D00F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Андреевского муниципального округа                                        </w:t>
      </w:r>
      <w:proofErr w:type="spellStart"/>
      <w:r>
        <w:rPr>
          <w:rFonts w:ascii="Times New Roman" w:hAnsi="Times New Roman" w:cs="Times New Roman"/>
          <w:sz w:val="24"/>
          <w:szCs w:val="24"/>
        </w:rPr>
        <w:t>И.Н.Валуев</w:t>
      </w:r>
      <w:proofErr w:type="spellEnd"/>
    </w:p>
    <w:p w:rsidR="001D00FF" w:rsidRDefault="001D00FF" w:rsidP="00276FDB">
      <w:pPr>
        <w:autoSpaceDE w:val="0"/>
        <w:autoSpaceDN w:val="0"/>
        <w:adjustRightInd w:val="0"/>
        <w:spacing w:after="0" w:line="240" w:lineRule="auto"/>
        <w:jc w:val="both"/>
        <w:outlineLvl w:val="0"/>
        <w:rPr>
          <w:rFonts w:ascii="Times New Roman" w:hAnsi="Times New Roman" w:cs="Times New Roman"/>
          <w:sz w:val="24"/>
          <w:szCs w:val="24"/>
        </w:rPr>
      </w:pPr>
    </w:p>
    <w:sectPr w:rsidR="001D0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5EC"/>
    <w:multiLevelType w:val="hybridMultilevel"/>
    <w:tmpl w:val="3EFE2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165AC"/>
    <w:multiLevelType w:val="hybridMultilevel"/>
    <w:tmpl w:val="92A08F94"/>
    <w:lvl w:ilvl="0" w:tplc="EDF8CD58">
      <w:start w:val="1"/>
      <w:numFmt w:val="decimal"/>
      <w:lvlText w:val="%1."/>
      <w:lvlJc w:val="left"/>
      <w:pPr>
        <w:ind w:left="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93C27"/>
    <w:multiLevelType w:val="hybridMultilevel"/>
    <w:tmpl w:val="A22262DA"/>
    <w:lvl w:ilvl="0" w:tplc="64C8BF5C">
      <w:start w:val="1"/>
      <w:numFmt w:val="decimal"/>
      <w:lvlText w:val="%1."/>
      <w:lvlJc w:val="left"/>
      <w:pPr>
        <w:ind w:left="1080" w:hanging="4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3E544D80"/>
    <w:multiLevelType w:val="hybridMultilevel"/>
    <w:tmpl w:val="3048A66E"/>
    <w:lvl w:ilvl="0" w:tplc="88E2C488">
      <w:start w:val="5"/>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B3618C4"/>
    <w:multiLevelType w:val="multilevel"/>
    <w:tmpl w:val="7458D988"/>
    <w:lvl w:ilvl="0">
      <w:start w:val="1"/>
      <w:numFmt w:val="upperRoman"/>
      <w:lvlText w:val="%1."/>
      <w:lvlJc w:val="left"/>
      <w:pPr>
        <w:ind w:left="1695" w:hanging="72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abstractNum w:abstractNumId="5" w15:restartNumberingAfterBreak="0">
    <w:nsid w:val="548E0AC5"/>
    <w:multiLevelType w:val="hybridMultilevel"/>
    <w:tmpl w:val="D74E7A84"/>
    <w:lvl w:ilvl="0" w:tplc="E39A21E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6329E3"/>
    <w:multiLevelType w:val="hybridMultilevel"/>
    <w:tmpl w:val="8EA25C44"/>
    <w:lvl w:ilvl="0" w:tplc="2C541BF2">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1314AB"/>
    <w:multiLevelType w:val="hybridMultilevel"/>
    <w:tmpl w:val="F9B8B092"/>
    <w:lvl w:ilvl="0" w:tplc="8A9C2230">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06B013B"/>
    <w:multiLevelType w:val="hybridMultilevel"/>
    <w:tmpl w:val="C9B6E93A"/>
    <w:lvl w:ilvl="0" w:tplc="DA04723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CB6B54"/>
    <w:multiLevelType w:val="hybridMultilevel"/>
    <w:tmpl w:val="5128E2D4"/>
    <w:lvl w:ilvl="0" w:tplc="AA981984">
      <w:start w:val="1"/>
      <w:numFmt w:val="decimal"/>
      <w:lvlText w:val="%1."/>
      <w:lvlJc w:val="left"/>
      <w:pPr>
        <w:ind w:left="3765" w:hanging="280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15:restartNumberingAfterBreak="0">
    <w:nsid w:val="7329358E"/>
    <w:multiLevelType w:val="hybridMultilevel"/>
    <w:tmpl w:val="34283588"/>
    <w:lvl w:ilvl="0" w:tplc="676AD7B0">
      <w:start w:val="1"/>
      <w:numFmt w:val="decimal"/>
      <w:lvlText w:val="%1."/>
      <w:lvlJc w:val="left"/>
      <w:pPr>
        <w:ind w:left="1410" w:hanging="45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15:restartNumberingAfterBreak="0">
    <w:nsid w:val="7F773D1E"/>
    <w:multiLevelType w:val="hybridMultilevel"/>
    <w:tmpl w:val="BAD049E8"/>
    <w:lvl w:ilvl="0" w:tplc="F2B0D6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9"/>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1117F"/>
    <w:rsid w:val="000419F7"/>
    <w:rsid w:val="000725D5"/>
    <w:rsid w:val="000C211C"/>
    <w:rsid w:val="000D4BCD"/>
    <w:rsid w:val="000E556E"/>
    <w:rsid w:val="00122BFC"/>
    <w:rsid w:val="00154A08"/>
    <w:rsid w:val="001D00FF"/>
    <w:rsid w:val="00227763"/>
    <w:rsid w:val="00257E24"/>
    <w:rsid w:val="00276FDB"/>
    <w:rsid w:val="00337BFB"/>
    <w:rsid w:val="003729BC"/>
    <w:rsid w:val="0038453A"/>
    <w:rsid w:val="00395893"/>
    <w:rsid w:val="003A7EA6"/>
    <w:rsid w:val="003C0816"/>
    <w:rsid w:val="00404DDF"/>
    <w:rsid w:val="00416CF2"/>
    <w:rsid w:val="005028A6"/>
    <w:rsid w:val="00537022"/>
    <w:rsid w:val="00544E90"/>
    <w:rsid w:val="00550C6E"/>
    <w:rsid w:val="00572200"/>
    <w:rsid w:val="006A5D87"/>
    <w:rsid w:val="006B58B1"/>
    <w:rsid w:val="006C225B"/>
    <w:rsid w:val="006F3533"/>
    <w:rsid w:val="00727123"/>
    <w:rsid w:val="00752C08"/>
    <w:rsid w:val="00760063"/>
    <w:rsid w:val="00776308"/>
    <w:rsid w:val="00794DF5"/>
    <w:rsid w:val="00796BB2"/>
    <w:rsid w:val="007E0199"/>
    <w:rsid w:val="00805A6D"/>
    <w:rsid w:val="0083026E"/>
    <w:rsid w:val="00843E4D"/>
    <w:rsid w:val="00872472"/>
    <w:rsid w:val="008742A9"/>
    <w:rsid w:val="00874E73"/>
    <w:rsid w:val="008759E1"/>
    <w:rsid w:val="008861DA"/>
    <w:rsid w:val="00895EE0"/>
    <w:rsid w:val="00896AE4"/>
    <w:rsid w:val="008A3943"/>
    <w:rsid w:val="008A405C"/>
    <w:rsid w:val="008B37AF"/>
    <w:rsid w:val="008D2D62"/>
    <w:rsid w:val="008E4D93"/>
    <w:rsid w:val="00915BA3"/>
    <w:rsid w:val="00920E7B"/>
    <w:rsid w:val="00927D97"/>
    <w:rsid w:val="009B3115"/>
    <w:rsid w:val="00A35588"/>
    <w:rsid w:val="00A370C6"/>
    <w:rsid w:val="00A47E74"/>
    <w:rsid w:val="00A50460"/>
    <w:rsid w:val="00A54A55"/>
    <w:rsid w:val="00B049C3"/>
    <w:rsid w:val="00B75D53"/>
    <w:rsid w:val="00B841F5"/>
    <w:rsid w:val="00BC01D6"/>
    <w:rsid w:val="00BC4897"/>
    <w:rsid w:val="00BD455C"/>
    <w:rsid w:val="00BF332F"/>
    <w:rsid w:val="00BF7ADC"/>
    <w:rsid w:val="00C8559D"/>
    <w:rsid w:val="00C933CB"/>
    <w:rsid w:val="00CB0CE0"/>
    <w:rsid w:val="00CE1E9D"/>
    <w:rsid w:val="00D13078"/>
    <w:rsid w:val="00D16E6B"/>
    <w:rsid w:val="00D32B57"/>
    <w:rsid w:val="00D361BC"/>
    <w:rsid w:val="00D36D81"/>
    <w:rsid w:val="00D4255E"/>
    <w:rsid w:val="00D4668C"/>
    <w:rsid w:val="00D47D8E"/>
    <w:rsid w:val="00D830A3"/>
    <w:rsid w:val="00E009E7"/>
    <w:rsid w:val="00E16ABA"/>
    <w:rsid w:val="00E224A2"/>
    <w:rsid w:val="00E241C4"/>
    <w:rsid w:val="00E325FD"/>
    <w:rsid w:val="00E92474"/>
    <w:rsid w:val="00EB4D1C"/>
    <w:rsid w:val="00EC1C83"/>
    <w:rsid w:val="00F92562"/>
    <w:rsid w:val="00FA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BD455C"/>
    <w:rPr>
      <w:color w:val="0000FF"/>
      <w:u w:val="single"/>
    </w:rPr>
  </w:style>
  <w:style w:type="paragraph" w:styleId="a8">
    <w:name w:val="Normal (Web)"/>
    <w:basedOn w:val="a"/>
    <w:uiPriority w:val="99"/>
    <w:semiHidden/>
    <w:unhideWhenUsed/>
    <w:rsid w:val="00BD45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BD45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D455C"/>
    <w:rPr>
      <w:rFonts w:ascii="Times New Roman" w:eastAsia="Times New Roman" w:hAnsi="Times New Roman" w:cs="Times New Roman"/>
      <w:sz w:val="16"/>
      <w:szCs w:val="16"/>
    </w:rPr>
  </w:style>
  <w:style w:type="paragraph" w:customStyle="1" w:styleId="ConsPlusTitle">
    <w:name w:val="ConsPlusTitle"/>
    <w:uiPriority w:val="99"/>
    <w:semiHidden/>
    <w:rsid w:val="00BD455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9">
    <w:name w:val="Гипертекстовая ссылка"/>
    <w:rsid w:val="00BD455C"/>
    <w:rPr>
      <w:color w:val="008000"/>
    </w:rPr>
  </w:style>
  <w:style w:type="paragraph" w:styleId="aa">
    <w:name w:val="List Paragraph"/>
    <w:basedOn w:val="a"/>
    <w:uiPriority w:val="34"/>
    <w:qFormat/>
    <w:rsid w:val="00896AE4"/>
    <w:pPr>
      <w:ind w:left="720"/>
      <w:contextualSpacing/>
    </w:pPr>
  </w:style>
  <w:style w:type="table" w:styleId="ab">
    <w:name w:val="Table Grid"/>
    <w:basedOn w:val="a1"/>
    <w:uiPriority w:val="59"/>
    <w:rsid w:val="00E1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4827">
      <w:bodyDiv w:val="1"/>
      <w:marLeft w:val="0"/>
      <w:marRight w:val="0"/>
      <w:marTop w:val="0"/>
      <w:marBottom w:val="0"/>
      <w:divBdr>
        <w:top w:val="none" w:sz="0" w:space="0" w:color="auto"/>
        <w:left w:val="none" w:sz="0" w:space="0" w:color="auto"/>
        <w:bottom w:val="none" w:sz="0" w:space="0" w:color="auto"/>
        <w:right w:val="none" w:sz="0" w:space="0" w:color="auto"/>
      </w:divBdr>
    </w:div>
    <w:div w:id="1182430533">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oenigsbanner.de/fotw/images/u/ua)9981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2015-11-16T12:20:00Z</cp:lastPrinted>
  <dcterms:created xsi:type="dcterms:W3CDTF">2015-10-20T11:39:00Z</dcterms:created>
  <dcterms:modified xsi:type="dcterms:W3CDTF">2015-11-16T12:20:00Z</dcterms:modified>
</cp:coreProperties>
</file>