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9435D">
        <w:rPr>
          <w:rFonts w:ascii="Times New Roman" w:hAnsi="Times New Roman" w:cs="Times New Roman"/>
          <w:b/>
        </w:rPr>
        <w:t>МЕСТНАЯ АДМИНИСТРАЦИЯ</w:t>
      </w: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9435D">
        <w:rPr>
          <w:rFonts w:ascii="Times New Roman" w:hAnsi="Times New Roman" w:cs="Times New Roman"/>
          <w:b/>
        </w:rPr>
        <w:t xml:space="preserve"> </w:t>
      </w:r>
      <w:proofErr w:type="gramStart"/>
      <w:r w:rsidRPr="00B9435D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B9435D">
        <w:rPr>
          <w:rFonts w:ascii="Times New Roman" w:hAnsi="Times New Roman" w:cs="Times New Roman"/>
          <w:b/>
        </w:rPr>
        <w:t xml:space="preserve"> ОКРУГА </w:t>
      </w:r>
    </w:p>
    <w:p w:rsidR="0083026E" w:rsidRPr="00B9435D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B9435D">
        <w:rPr>
          <w:rFonts w:ascii="Times New Roman" w:hAnsi="Times New Roman" w:cs="Times New Roman"/>
          <w:b/>
          <w:sz w:val="40"/>
          <w:szCs w:val="40"/>
        </w:rPr>
        <w:t>4</w:t>
      </w:r>
      <w:r w:rsidR="00C9781E">
        <w:rPr>
          <w:rFonts w:ascii="Times New Roman" w:hAnsi="Times New Roman" w:cs="Times New Roman"/>
          <w:b/>
          <w:sz w:val="40"/>
          <w:szCs w:val="40"/>
        </w:rPr>
        <w:t>4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C9781E" w:rsidP="00C9781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51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декабря</w:t>
            </w:r>
            <w:proofErr w:type="gramEnd"/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44F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>О</w:t>
      </w:r>
      <w:r w:rsidR="0094144F">
        <w:rPr>
          <w:rFonts w:ascii="Times New Roman" w:hAnsi="Times New Roman" w:cs="Times New Roman"/>
          <w:b/>
          <w:sz w:val="24"/>
          <w:szCs w:val="24"/>
        </w:rPr>
        <w:t>б  основных</w:t>
      </w:r>
      <w:proofErr w:type="gramEnd"/>
      <w:r w:rsidR="0094144F">
        <w:rPr>
          <w:rFonts w:ascii="Times New Roman" w:hAnsi="Times New Roman" w:cs="Times New Roman"/>
          <w:b/>
          <w:sz w:val="24"/>
          <w:szCs w:val="24"/>
        </w:rPr>
        <w:t xml:space="preserve"> направлениях</w:t>
      </w:r>
    </w:p>
    <w:p w:rsidR="0094144F" w:rsidRDefault="0094144F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бюджетной и налоговой политики</w:t>
      </w:r>
    </w:p>
    <w:p w:rsidR="0094144F" w:rsidRDefault="00DD6D6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внутригородского</w:t>
      </w:r>
      <w:r w:rsidR="00941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94144F" w:rsidRDefault="00DD6D6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города</w:t>
      </w:r>
      <w:r w:rsidR="00941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Севастополя</w:t>
      </w:r>
    </w:p>
    <w:p w:rsidR="00DD6D69" w:rsidRDefault="00DD6D6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Андреевский муниципальный </w:t>
      </w:r>
    </w:p>
    <w:p w:rsidR="0094144F" w:rsidRDefault="00DD6D69" w:rsidP="00DD6D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 год</w:t>
      </w:r>
      <w:r w:rsidR="0094144F">
        <w:rPr>
          <w:rFonts w:ascii="Times New Roman" w:hAnsi="Times New Roman" w:cs="Times New Roman"/>
          <w:b/>
          <w:sz w:val="24"/>
          <w:szCs w:val="24"/>
        </w:rPr>
        <w:t xml:space="preserve"> и на плановый</w:t>
      </w:r>
    </w:p>
    <w:p w:rsidR="008A405C" w:rsidRDefault="0094144F" w:rsidP="00DD6D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2017 и 2018 годов</w:t>
      </w:r>
      <w:r w:rsidR="00DD6D69">
        <w:rPr>
          <w:rFonts w:ascii="Times New Roman" w:hAnsi="Times New Roman" w:cs="Times New Roman"/>
          <w:b/>
          <w:sz w:val="24"/>
          <w:szCs w:val="24"/>
        </w:rPr>
        <w:t>»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F62BB0" w:rsidRDefault="008A405C" w:rsidP="00F62B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C2F1E">
        <w:rPr>
          <w:b w:val="0"/>
          <w:sz w:val="24"/>
          <w:szCs w:val="24"/>
        </w:rPr>
        <w:t xml:space="preserve">В  </w:t>
      </w:r>
      <w:r w:rsidR="0094144F">
        <w:rPr>
          <w:b w:val="0"/>
          <w:sz w:val="24"/>
          <w:szCs w:val="24"/>
        </w:rPr>
        <w:t xml:space="preserve">целях реализации бюджетного процесса во  внутригородском муниципальном образовании города Севастополя Андреевский муниципальный округ, в соответствии с частью 2 статьи 172 Бюджетного кодекса Российской Федерации, </w:t>
      </w:r>
      <w:r w:rsidR="00F226EA">
        <w:rPr>
          <w:b w:val="0"/>
          <w:sz w:val="24"/>
          <w:szCs w:val="24"/>
        </w:rPr>
        <w:t xml:space="preserve">Постановлением Правительства Севастополя от 30 октября 2015 года № 1011-ПП «Об основных направлениях бюджетной и налоговой политики города Севастополя на 2016 год и на плановый период 2017  и 2018 годов», </w:t>
      </w:r>
      <w:r w:rsidR="0094144F">
        <w:rPr>
          <w:b w:val="0"/>
          <w:sz w:val="24"/>
          <w:szCs w:val="24"/>
        </w:rPr>
        <w:t>Уставом внутригородского муниципального образования города Севастополя Андреевский муниципальный округ от 19.03.2015 № 03/14;  и Положением о бюджетном процессе во    внутригородском муниципальном образовании города Севастополя Андреевский муниципальный округ, утвержденного Советом Андреевского муниципального округа  11 июня 2016 года , решением Совета  Андреевского муниципального округа от 26 ноября 2015 года № 13/82 «О внесении изменений в решение Совета Андреевского муниципального округа от 11.06.2015  № 5/16 «Об утверждении Положения о бюджетном процессе во внутригородском муниципальном образовании города Севастополя Андреевский муниципальный округ»</w:t>
      </w:r>
      <w:r w:rsidR="00571459">
        <w:rPr>
          <w:b w:val="0"/>
          <w:sz w:val="24"/>
          <w:szCs w:val="24"/>
        </w:rPr>
        <w:t>,</w:t>
      </w:r>
      <w:r w:rsidR="00F62BB0">
        <w:rPr>
          <w:b w:val="0"/>
          <w:sz w:val="24"/>
          <w:szCs w:val="24"/>
        </w:rPr>
        <w:t xml:space="preserve"> </w:t>
      </w:r>
      <w:r w:rsidRPr="00F62BB0">
        <w:rPr>
          <w:b w:val="0"/>
          <w:sz w:val="24"/>
          <w:szCs w:val="24"/>
        </w:rPr>
        <w:t xml:space="preserve">  местная  администрация  </w:t>
      </w:r>
      <w:r w:rsidR="009B3115" w:rsidRPr="00F62BB0">
        <w:rPr>
          <w:b w:val="0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5B669A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1.  </w:t>
      </w:r>
      <w:r w:rsidR="005B669A">
        <w:rPr>
          <w:rFonts w:ascii="Times New Roman" w:hAnsi="Times New Roman" w:cs="Times New Roman"/>
          <w:sz w:val="24"/>
          <w:szCs w:val="24"/>
        </w:rPr>
        <w:t xml:space="preserve">Утвердить прилагаемые Основные направления бюджетной и налоговой политики внутригородского муниципального образования города Севастополя Андреевский муниципальный округ на 2016 год и на плановый </w:t>
      </w:r>
      <w:proofErr w:type="gramStart"/>
      <w:r w:rsidR="005B669A">
        <w:rPr>
          <w:rFonts w:ascii="Times New Roman" w:hAnsi="Times New Roman" w:cs="Times New Roman"/>
          <w:sz w:val="24"/>
          <w:szCs w:val="24"/>
        </w:rPr>
        <w:t>период  2017</w:t>
      </w:r>
      <w:proofErr w:type="gramEnd"/>
      <w:r w:rsidR="005B669A">
        <w:rPr>
          <w:rFonts w:ascii="Times New Roman" w:hAnsi="Times New Roman" w:cs="Times New Roman"/>
          <w:sz w:val="24"/>
          <w:szCs w:val="24"/>
        </w:rPr>
        <w:t xml:space="preserve"> и 2018 годов (далее- Основные направления).</w:t>
      </w:r>
    </w:p>
    <w:p w:rsidR="00AC4FBC" w:rsidRDefault="00AC4FB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669A">
        <w:rPr>
          <w:rFonts w:ascii="Times New Roman" w:hAnsi="Times New Roman" w:cs="Times New Roman"/>
          <w:sz w:val="24"/>
          <w:szCs w:val="24"/>
        </w:rPr>
        <w:t xml:space="preserve">2. Главным распорядителям средств бюджета внутригородского муниципального образования города Севастополя, финансово-экономическому отделу местной администрации Андреевского муниципального округа при формировании проекта </w:t>
      </w:r>
      <w:proofErr w:type="gramStart"/>
      <w:r w:rsidR="005B669A">
        <w:rPr>
          <w:rFonts w:ascii="Times New Roman" w:hAnsi="Times New Roman" w:cs="Times New Roman"/>
          <w:sz w:val="24"/>
          <w:szCs w:val="24"/>
        </w:rPr>
        <w:t>бюджета  на</w:t>
      </w:r>
      <w:proofErr w:type="gramEnd"/>
      <w:r w:rsidR="005B669A">
        <w:rPr>
          <w:rFonts w:ascii="Times New Roman" w:hAnsi="Times New Roman" w:cs="Times New Roman"/>
          <w:sz w:val="24"/>
          <w:szCs w:val="24"/>
        </w:rPr>
        <w:t xml:space="preserve"> 2016 год  руководствоваться основными 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данному постановлению).</w:t>
      </w:r>
    </w:p>
    <w:p w:rsidR="00416CF2" w:rsidRDefault="00F62BB0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669A">
        <w:rPr>
          <w:rFonts w:ascii="Times New Roman" w:hAnsi="Times New Roman" w:cs="Times New Roman"/>
          <w:sz w:val="24"/>
          <w:szCs w:val="24"/>
        </w:rPr>
        <w:t>3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.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F62BB0" w:rsidRPr="00D94AB0" w:rsidRDefault="00D94AB0" w:rsidP="00D94A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5B669A" w:rsidRPr="00D94AB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B0" w:rsidRPr="00D94AB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BB0">
        <w:rPr>
          <w:rFonts w:ascii="Times New Roman" w:hAnsi="Times New Roman" w:cs="Times New Roman"/>
          <w:sz w:val="24"/>
          <w:szCs w:val="24"/>
        </w:rPr>
        <w:t xml:space="preserve">     </w:t>
      </w:r>
      <w:r w:rsidR="00D94AB0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</w:t>
      </w:r>
      <w:r w:rsidR="00591723">
        <w:rPr>
          <w:rFonts w:ascii="Times New Roman" w:hAnsi="Times New Roman" w:cs="Times New Roman"/>
          <w:sz w:val="24"/>
          <w:szCs w:val="24"/>
        </w:rPr>
        <w:t>исполнением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Главы  местной  администрации  внутригородского муниципального  образования  города  Севастополя  </w:t>
      </w:r>
      <w:r w:rsidR="009B3115">
        <w:rPr>
          <w:rFonts w:ascii="Times New Roman" w:hAnsi="Times New Roman" w:cs="Times New Roman"/>
          <w:sz w:val="24"/>
          <w:szCs w:val="24"/>
        </w:rPr>
        <w:t xml:space="preserve">Андреевский  </w:t>
      </w:r>
      <w:r w:rsidR="008A405C" w:rsidRPr="008A405C">
        <w:rPr>
          <w:rFonts w:ascii="Times New Roman" w:hAnsi="Times New Roman" w:cs="Times New Roman"/>
          <w:sz w:val="24"/>
          <w:szCs w:val="24"/>
        </w:rPr>
        <w:t>муниципальный округ (</w:t>
      </w:r>
      <w:r w:rsidR="009B3115">
        <w:rPr>
          <w:rFonts w:ascii="Times New Roman" w:hAnsi="Times New Roman" w:cs="Times New Roman"/>
          <w:sz w:val="24"/>
          <w:szCs w:val="24"/>
        </w:rPr>
        <w:t>Ярошенко Л.Н.)</w:t>
      </w:r>
    </w:p>
    <w:p w:rsidR="005B669A" w:rsidRDefault="005B669A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69A" w:rsidRDefault="005B669A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69A" w:rsidRDefault="005B669A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69A" w:rsidRDefault="005B669A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0A1E35" w:rsidRDefault="00416CF2" w:rsidP="000A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Андреевского муниципального</w:t>
      </w:r>
      <w:r w:rsidR="000A1E35" w:rsidRPr="001A4C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9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6979FA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  <w:r w:rsidR="000A1E35" w:rsidRPr="001A4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E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E35" w:rsidRPr="001A4C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1E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Default="000A1E35" w:rsidP="000A1E35">
      <w:pPr>
        <w:rPr>
          <w:rFonts w:ascii="Times New Roman" w:hAnsi="Times New Roman" w:cs="Times New Roman"/>
          <w:sz w:val="24"/>
          <w:szCs w:val="24"/>
        </w:rPr>
      </w:pPr>
    </w:p>
    <w:p w:rsidR="000A1E35" w:rsidRPr="001A4C9E" w:rsidRDefault="000A1E35" w:rsidP="000A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A1E35" w:rsidRPr="001A4C9E" w:rsidRDefault="000A1E35" w:rsidP="000A1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1A4C9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  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Андреевского </w:t>
      </w:r>
      <w:r w:rsidRPr="001A4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0A1E35" w:rsidRDefault="000A1E35" w:rsidP="000A1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A4C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декабря</w:t>
      </w:r>
      <w:r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0A1E35" w:rsidRDefault="000A1E35" w:rsidP="000A1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E35" w:rsidRPr="001A4C9E" w:rsidRDefault="000A1E35" w:rsidP="000A1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E35" w:rsidRPr="002128CE" w:rsidRDefault="000A1E35" w:rsidP="000A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8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ОСНОВНЫЕ  НАПРАВЛЕНИЯ</w:t>
      </w:r>
      <w:proofErr w:type="gramEnd"/>
    </w:p>
    <w:p w:rsidR="000A1E35" w:rsidRDefault="000A1E35" w:rsidP="000A1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8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Бюджетной и налоговой политики внутригородского муниципального образования города Севастополя Андреевский муниципальный округ</w:t>
      </w:r>
      <w:r w:rsidRPr="0021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6EA" w:rsidRDefault="00F226EA" w:rsidP="000A1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на 2016 год и на плановый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2017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 годов.</w:t>
      </w:r>
    </w:p>
    <w:p w:rsidR="000A1E35" w:rsidRPr="00F45438" w:rsidRDefault="000A1E35" w:rsidP="000A1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35" w:rsidRPr="002128CE" w:rsidRDefault="000A1E35" w:rsidP="000A1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226EA">
        <w:rPr>
          <w:rFonts w:ascii="Times New Roman" w:hAnsi="Times New Roman" w:cs="Times New Roman"/>
          <w:b/>
          <w:sz w:val="24"/>
          <w:szCs w:val="24"/>
        </w:rPr>
        <w:t>I. Основные направления бюджетной политики внутригородского муниципального образования города Севастополя Андреевский муниципальный округ на 2016 год и на плановый период 2017 и 2018 годов.</w:t>
      </w:r>
    </w:p>
    <w:p w:rsidR="00F226EA" w:rsidRDefault="000A1E35" w:rsidP="00F22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26EA" w:rsidRPr="00F226E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внутригородского муниципального образования города Севастополя </w:t>
      </w:r>
      <w:r w:rsidR="00F226EA">
        <w:rPr>
          <w:rFonts w:ascii="Times New Roman" w:hAnsi="Times New Roman" w:cs="Times New Roman"/>
          <w:sz w:val="24"/>
          <w:szCs w:val="24"/>
        </w:rPr>
        <w:t xml:space="preserve"> </w:t>
      </w:r>
      <w:r w:rsidR="00F226EA"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6EA">
        <w:rPr>
          <w:rFonts w:ascii="Times New Roman" w:hAnsi="Times New Roman" w:cs="Times New Roman"/>
          <w:sz w:val="24"/>
          <w:szCs w:val="24"/>
        </w:rPr>
        <w:t xml:space="preserve"> </w:t>
      </w:r>
      <w:r w:rsidR="00F226EA" w:rsidRPr="00F226EA">
        <w:rPr>
          <w:rFonts w:ascii="Times New Roman" w:hAnsi="Times New Roman" w:cs="Times New Roman"/>
          <w:sz w:val="24"/>
          <w:szCs w:val="24"/>
        </w:rPr>
        <w:t>муниципальный округ на 2016 год и на пл</w:t>
      </w:r>
      <w:r w:rsidR="00F226EA">
        <w:rPr>
          <w:rFonts w:ascii="Times New Roman" w:hAnsi="Times New Roman" w:cs="Times New Roman"/>
          <w:sz w:val="24"/>
          <w:szCs w:val="24"/>
        </w:rPr>
        <w:t>ановый период 2017 и 2018 годов разработаны в соответс</w:t>
      </w:r>
      <w:r w:rsidR="002E32BF">
        <w:rPr>
          <w:rFonts w:ascii="Times New Roman" w:hAnsi="Times New Roman" w:cs="Times New Roman"/>
          <w:sz w:val="24"/>
          <w:szCs w:val="24"/>
        </w:rPr>
        <w:t>т</w:t>
      </w:r>
      <w:r w:rsidR="00F226EA">
        <w:rPr>
          <w:rFonts w:ascii="Times New Roman" w:hAnsi="Times New Roman" w:cs="Times New Roman"/>
          <w:sz w:val="24"/>
          <w:szCs w:val="24"/>
        </w:rPr>
        <w:t>вии  с Бюджетным кодексом Российской Федерации</w:t>
      </w:r>
      <w:r w:rsidR="002E32BF">
        <w:rPr>
          <w:rFonts w:ascii="Times New Roman" w:hAnsi="Times New Roman" w:cs="Times New Roman"/>
          <w:sz w:val="24"/>
          <w:szCs w:val="24"/>
        </w:rPr>
        <w:t xml:space="preserve">, </w:t>
      </w:r>
      <w:r w:rsidR="00F226EA">
        <w:rPr>
          <w:rFonts w:ascii="Times New Roman" w:hAnsi="Times New Roman" w:cs="Times New Roman"/>
          <w:sz w:val="24"/>
          <w:szCs w:val="24"/>
        </w:rPr>
        <w:t>,</w:t>
      </w:r>
      <w:r w:rsidR="00F226EA" w:rsidRPr="00F226EA">
        <w:rPr>
          <w:rFonts w:ascii="Times New Roman" w:hAnsi="Times New Roman" w:cs="Times New Roman"/>
          <w:sz w:val="24"/>
          <w:szCs w:val="24"/>
        </w:rPr>
        <w:t>Положением о бюджетном процессе во    внутригородском муниципальном образовании города Севастополя Андреевский муниципальный округ, утвержденного Советом Андреевского муниципального округа</w:t>
      </w:r>
      <w:r w:rsidR="00F226EA" w:rsidRPr="00F226EA">
        <w:rPr>
          <w:sz w:val="24"/>
          <w:szCs w:val="24"/>
        </w:rPr>
        <w:t xml:space="preserve">  </w:t>
      </w:r>
      <w:r w:rsidR="00F226EA" w:rsidRPr="00F226EA">
        <w:rPr>
          <w:rFonts w:ascii="Times New Roman" w:hAnsi="Times New Roman" w:cs="Times New Roman"/>
          <w:sz w:val="24"/>
          <w:szCs w:val="24"/>
        </w:rPr>
        <w:t xml:space="preserve">11 июня 2016 </w:t>
      </w:r>
      <w:r w:rsidR="00F226EA" w:rsidRPr="00F226EA">
        <w:rPr>
          <w:rFonts w:ascii="Times New Roman" w:hAnsi="Times New Roman" w:cs="Times New Roman"/>
          <w:sz w:val="24"/>
          <w:szCs w:val="24"/>
        </w:rPr>
        <w:t xml:space="preserve"> № 5/16 </w:t>
      </w:r>
      <w:r w:rsidR="00F226EA">
        <w:rPr>
          <w:rFonts w:ascii="Times New Roman" w:hAnsi="Times New Roman" w:cs="Times New Roman"/>
          <w:sz w:val="24"/>
          <w:szCs w:val="24"/>
        </w:rPr>
        <w:t xml:space="preserve"> и </w:t>
      </w:r>
      <w:r w:rsidR="00F226EA" w:rsidRPr="00F226E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Севастополя от 30 октября </w:t>
      </w:r>
      <w:r w:rsidR="00F226EA" w:rsidRPr="00F226EA">
        <w:rPr>
          <w:rFonts w:ascii="Times New Roman" w:hAnsi="Times New Roman" w:cs="Times New Roman"/>
          <w:sz w:val="24"/>
          <w:szCs w:val="24"/>
        </w:rPr>
        <w:t xml:space="preserve"> 2015 года № 1011-ПП «Об основных направлениях бюджетной и налоговой политики города Севастополя на 2016 год и на плановый период 2017  и 2018 годов»</w:t>
      </w:r>
      <w:r w:rsidR="00F226EA">
        <w:rPr>
          <w:rFonts w:ascii="Times New Roman" w:hAnsi="Times New Roman" w:cs="Times New Roman"/>
          <w:sz w:val="24"/>
          <w:szCs w:val="24"/>
        </w:rPr>
        <w:t>.</w:t>
      </w:r>
    </w:p>
    <w:p w:rsidR="00F226EA" w:rsidRDefault="00F226EA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Целью Основных направлений  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политики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определение условий, принимаемых для составления проекта бюджета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на 2016 год, основных принципов и подходов к его формированию и общего  порядка разработки  основных характеристик и прогнозируемых параметров  местного бюджета</w:t>
      </w:r>
      <w:r w:rsidR="002E32BF">
        <w:rPr>
          <w:rFonts w:ascii="Times New Roman" w:hAnsi="Times New Roman" w:cs="Times New Roman"/>
          <w:sz w:val="24"/>
          <w:szCs w:val="24"/>
        </w:rPr>
        <w:t>, а также обеспечение прозрачности и открытости бюджетного планирования.</w:t>
      </w:r>
    </w:p>
    <w:p w:rsidR="002E32BF" w:rsidRDefault="002E32BF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бюджета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</w:t>
      </w:r>
      <w:proofErr w:type="gramStart"/>
      <w:r w:rsidRPr="00F226EA">
        <w:rPr>
          <w:rFonts w:ascii="Times New Roman" w:hAnsi="Times New Roman" w:cs="Times New Roman"/>
          <w:sz w:val="24"/>
          <w:szCs w:val="24"/>
        </w:rPr>
        <w:t xml:space="preserve">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 сроком на один год.</w:t>
      </w:r>
    </w:p>
    <w:p w:rsidR="002E32BF" w:rsidRDefault="002E32BF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условиях возрастающей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  нагрузки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обусловленной макроэкономическими факторами влияния на экономическую ситуацию в целом, в качестве основного направления бюджетной  политики сохраняет свою актуальность обеспечение сбалансированности бюджета и повышение  эффективности бюджетных  расходов.</w:t>
      </w:r>
    </w:p>
    <w:p w:rsidR="002E32BF" w:rsidRDefault="002E32BF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приведения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финансов в соответствие новому состоянию экономики ключевым направлением деятельности в сфере повышения эффективности бюджетных расходов на 2016 год станет обеспечение условий для сохранения устойчивости бюджетной системы . В этих целях предусматриваются следующие меры:</w:t>
      </w:r>
    </w:p>
    <w:p w:rsidR="002E32BF" w:rsidRDefault="002E32BF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развитие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планирования  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ассигнований бюджета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, базирующийся на принципах результативного управления деятельностью  местной администрации Андреевского муниципального округа на основе целевых и  ведомственных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на период  2016-2018 годов.;</w:t>
      </w:r>
    </w:p>
    <w:p w:rsidR="002E32BF" w:rsidRDefault="002E32BF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совершенствование методов бюджетного планирования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учетом  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части вопросов  финансового обеспечения </w:t>
      </w:r>
      <w:r w:rsidR="00CE2DBB">
        <w:rPr>
          <w:rFonts w:ascii="Times New Roman" w:hAnsi="Times New Roman" w:cs="Times New Roman"/>
          <w:sz w:val="24"/>
          <w:szCs w:val="24"/>
        </w:rPr>
        <w:t xml:space="preserve"> выполнения нормативных  публичных обязательств;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обоснованности принимаемых решений, приводящих к расходованию бюджетных средств, внедрение формы финансово-экономического обоснования принимаемых решений;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повышение ответственности, в том числе финансовой, главных распорядителей бюджетных средств за своевременное и качественное, с точки зрения проведенных мероприятий и достигнутых результатов, освоение бюджетных средств;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повышение эффективности процедур проведения государственных закупок, в том числе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 обоснованности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Бюджетная политика в области межбюджетных отношений будет осуществляться по следующим направлениям: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эффективности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использования межбюджетных трансфертов;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обеспечение сбалансированности местного бюджета, в том числе за счет проведения мероприятий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повышению  эффективности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расходов и увеличения налоговых и неналоговых доходов;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проведение профильного обучения работников финансово-экономического отдела местной администрации Андреевского муниципального округа</w:t>
      </w:r>
      <w:r w:rsidR="00041C7E">
        <w:rPr>
          <w:rFonts w:ascii="Times New Roman" w:hAnsi="Times New Roman" w:cs="Times New Roman"/>
          <w:sz w:val="24"/>
          <w:szCs w:val="24"/>
        </w:rPr>
        <w:t>.</w:t>
      </w:r>
    </w:p>
    <w:p w:rsidR="00041C7E" w:rsidRDefault="00041C7E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  должны  быть сформированы с учетом следующих требований Правительства Российской Федерации и Правительства Севастополя:</w:t>
      </w:r>
    </w:p>
    <w:p w:rsidR="00041C7E" w:rsidRDefault="00041C7E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увеличения  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местной  администрации Андреевского муниципального округа в случае расширения функций, предоставления дополнительных полномочий, а также увеличения сети бюджетных учреждений, финансируемых за счет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C7E" w:rsidRDefault="00041C7E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принятие в 2016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  нормативно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обусловленных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только в исключительных случаях;</w:t>
      </w:r>
    </w:p>
    <w:p w:rsidR="00041C7E" w:rsidRDefault="00041C7E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проведения на постоянной основе анализа оснований для увеличения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получателей  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041C7E" w:rsidRDefault="00041C7E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числе Основных направлений сохраняет актуальность повышения качества и результативности контрольных мероприятий, осуществляемых главными распорядителями бюджетных средств и органами государственного (муниципального) финансового контроля,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совершенствование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бюджетной отчетности с соответствующим техническим сопровождением и автоматизацией процессов, связанных с обеспечением  своевременного и качественного формирования отчетности об исполнении местного бюджета.</w:t>
      </w:r>
    </w:p>
    <w:p w:rsidR="00041C7E" w:rsidRDefault="00041C7E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Задача по повышению прозрачности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открытости 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бюджетного процесса </w:t>
      </w:r>
      <w:r w:rsidR="00D53838">
        <w:rPr>
          <w:rFonts w:ascii="Times New Roman" w:hAnsi="Times New Roman" w:cs="Times New Roman"/>
          <w:sz w:val="24"/>
          <w:szCs w:val="24"/>
        </w:rPr>
        <w:t>для общества является  одним из направлений бюджетной политики на ближайшие  три года.</w:t>
      </w:r>
    </w:p>
    <w:p w:rsidR="00D53838" w:rsidRDefault="00D53838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сегодняшний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эта задача реализуется путем опубликования информации о бюджетных данных в доступной для граждан форме в средствах массовой информации и на официальном сайте Правительства Севастополя.</w:t>
      </w:r>
    </w:p>
    <w:p w:rsidR="00D53838" w:rsidRDefault="00D53838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  прозрачности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открытости будет подкреплен новыми практиками его реализации, в полном объеме будут проведены процессы по открытию бюджетных процедур, в числе которых:</w:t>
      </w:r>
    </w:p>
    <w:p w:rsidR="00D53838" w:rsidRDefault="00D53838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комплексная работа по повышению доступности и качества услуг при размещении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внутригородско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26E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26E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EA">
        <w:rPr>
          <w:rFonts w:ascii="Times New Roman" w:hAnsi="Times New Roman" w:cs="Times New Roman"/>
          <w:sz w:val="24"/>
          <w:szCs w:val="24"/>
        </w:rPr>
        <w:t xml:space="preserve">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>; а также посредством внесения данных в государственную интегрированную информационную систему управления  общественными финансами «Электронный бюджет»;</w:t>
      </w:r>
    </w:p>
    <w:p w:rsidR="00D53838" w:rsidRDefault="00D53838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сайта  </w:t>
      </w:r>
      <w:r w:rsidRPr="00F226EA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F226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838" w:rsidRDefault="00D53838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38" w:rsidRDefault="00D53838" w:rsidP="00D53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8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3838">
        <w:rPr>
          <w:rFonts w:ascii="Times New Roman" w:hAnsi="Times New Roman" w:cs="Times New Roman"/>
          <w:b/>
          <w:sz w:val="24"/>
          <w:szCs w:val="24"/>
        </w:rPr>
        <w:t>. Основные направления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Севастополя Андреевский муниципальный округ на 2016 год и на плановый период 2017 и 2018 годов.</w:t>
      </w:r>
    </w:p>
    <w:p w:rsidR="00D53838" w:rsidRDefault="00D53838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38">
        <w:rPr>
          <w:rFonts w:ascii="Times New Roman" w:hAnsi="Times New Roman" w:cs="Times New Roman"/>
          <w:sz w:val="24"/>
          <w:szCs w:val="24"/>
        </w:rPr>
        <w:t xml:space="preserve">             Основные направления налоговой политики     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на 2016 год и на плановый период 2017  и 2018 годов  разработаны в соответствии  с Бюджетным  кодексом Российской Федерации, Налоговым кодексом </w:t>
      </w:r>
      <w:r w:rsidR="006979FA">
        <w:rPr>
          <w:rFonts w:ascii="Times New Roman" w:hAnsi="Times New Roman" w:cs="Times New Roman"/>
          <w:sz w:val="24"/>
          <w:szCs w:val="24"/>
        </w:rPr>
        <w:t xml:space="preserve">Российской Федерации, учтены материалы Основных направлений налоговой  политики Российской Федерации на 2016 год и на плановый период  2017 и 2018 годов,  сложившиеся тенденции в экономике города Севастополя и прогнозные показатели социально-экономического развития города Севастополя, принятые  законы города Севастополя в сфере налогообложения. В сфере   налоговой политики необходимо направить усилия на обеспечение реализации следующих </w:t>
      </w:r>
      <w:proofErr w:type="gramStart"/>
      <w:r w:rsidR="006979FA">
        <w:rPr>
          <w:rFonts w:ascii="Times New Roman" w:hAnsi="Times New Roman" w:cs="Times New Roman"/>
          <w:sz w:val="24"/>
          <w:szCs w:val="24"/>
        </w:rPr>
        <w:t>задач: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79FA" w:rsidRDefault="006979FA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повышение уровня заинтересованности граждан </w:t>
      </w:r>
      <w:r w:rsidRPr="00D53838">
        <w:rPr>
          <w:rFonts w:ascii="Times New Roman" w:hAnsi="Times New Roman" w:cs="Times New Roman"/>
          <w:sz w:val="24"/>
          <w:szCs w:val="24"/>
        </w:rPr>
        <w:t xml:space="preserve">политики     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</w:t>
      </w:r>
      <w:proofErr w:type="gramStart"/>
      <w:r w:rsidRPr="00F226EA">
        <w:rPr>
          <w:rFonts w:ascii="Times New Roman" w:hAnsi="Times New Roman" w:cs="Times New Roman"/>
          <w:sz w:val="24"/>
          <w:szCs w:val="24"/>
        </w:rPr>
        <w:t xml:space="preserve">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в увеличении поступлений в бюджет города Севастополя налоговых поступлений;</w:t>
      </w:r>
    </w:p>
    <w:p w:rsidR="006979FA" w:rsidRDefault="006979FA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стабильности и определенности условий ведения экономической деятельности на территории  </w:t>
      </w:r>
      <w:r w:rsidRPr="00D53838">
        <w:rPr>
          <w:rFonts w:ascii="Times New Roman" w:hAnsi="Times New Roman" w:cs="Times New Roman"/>
          <w:sz w:val="24"/>
          <w:szCs w:val="24"/>
        </w:rPr>
        <w:t xml:space="preserve"> 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</w:t>
      </w:r>
      <w:proofErr w:type="gramStart"/>
      <w:r w:rsidRPr="00F226EA">
        <w:rPr>
          <w:rFonts w:ascii="Times New Roman" w:hAnsi="Times New Roman" w:cs="Times New Roman"/>
          <w:sz w:val="24"/>
          <w:szCs w:val="24"/>
        </w:rPr>
        <w:t xml:space="preserve">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 округ и повышения ее привлекательности для инвесторов;</w:t>
      </w:r>
    </w:p>
    <w:p w:rsidR="006979FA" w:rsidRDefault="006979FA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поддержка предпринимательской и инвестиционной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Pr="00D53838">
        <w:rPr>
          <w:rFonts w:ascii="Times New Roman" w:hAnsi="Times New Roman" w:cs="Times New Roman"/>
          <w:sz w:val="24"/>
          <w:szCs w:val="24"/>
        </w:rPr>
        <w:t xml:space="preserve">  </w:t>
      </w:r>
      <w:r w:rsidRPr="00F226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</w:t>
      </w:r>
      <w:proofErr w:type="gramStart"/>
      <w:r w:rsidRPr="00F226EA">
        <w:rPr>
          <w:rFonts w:ascii="Times New Roman" w:hAnsi="Times New Roman" w:cs="Times New Roman"/>
          <w:sz w:val="24"/>
          <w:szCs w:val="24"/>
        </w:rPr>
        <w:t xml:space="preserve">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EA">
        <w:rPr>
          <w:rFonts w:ascii="Times New Roman" w:hAnsi="Times New Roman" w:cs="Times New Roman"/>
          <w:sz w:val="24"/>
          <w:szCs w:val="24"/>
        </w:rPr>
        <w:t>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6EA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 округ.</w:t>
      </w:r>
    </w:p>
    <w:p w:rsidR="006979FA" w:rsidRDefault="006979FA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Привлечение в доход бюджета дополнительных поступлений обеспечит реализация мероприятий по легализации оплаты труда как базы налогообложения.</w:t>
      </w:r>
    </w:p>
    <w:p w:rsidR="00D53838" w:rsidRDefault="00D53838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38" w:rsidRPr="00D53838" w:rsidRDefault="00D53838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9FA" w:rsidRDefault="006979FA" w:rsidP="006979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979FA" w:rsidRDefault="006979FA" w:rsidP="0069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Андреевского муниципального</w:t>
      </w:r>
      <w:r w:rsidRPr="001A4C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  <w:r w:rsidRPr="001A4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4C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979FA" w:rsidRDefault="006979FA" w:rsidP="006979FA">
      <w:pPr>
        <w:rPr>
          <w:rFonts w:ascii="Times New Roman" w:hAnsi="Times New Roman" w:cs="Times New Roman"/>
          <w:sz w:val="24"/>
          <w:szCs w:val="24"/>
        </w:rPr>
      </w:pPr>
    </w:p>
    <w:p w:rsidR="00D53838" w:rsidRPr="00D53838" w:rsidRDefault="00D53838" w:rsidP="00D5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38" w:rsidRPr="00D53838" w:rsidRDefault="00D53838" w:rsidP="00D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538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3838" w:rsidRPr="00D53838" w:rsidRDefault="00D53838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838" w:rsidRDefault="00D53838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CE2DBB" w:rsidRDefault="00CE2DBB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32BF" w:rsidRDefault="002E32BF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BF" w:rsidRPr="00F226EA" w:rsidRDefault="002E32BF" w:rsidP="002E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Pr="00F226EA" w:rsidRDefault="00416CF2" w:rsidP="000A1E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16CF2" w:rsidRPr="00F226EA" w:rsidSect="008412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CA86C8B"/>
    <w:multiLevelType w:val="hybridMultilevel"/>
    <w:tmpl w:val="723AA08C"/>
    <w:lvl w:ilvl="0" w:tplc="1BA00EB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2818C3"/>
    <w:multiLevelType w:val="hybridMultilevel"/>
    <w:tmpl w:val="730031E6"/>
    <w:lvl w:ilvl="0" w:tplc="871818B6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AC764A"/>
    <w:multiLevelType w:val="multilevel"/>
    <w:tmpl w:val="13AE8282"/>
    <w:lvl w:ilvl="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41C7E"/>
    <w:rsid w:val="00052575"/>
    <w:rsid w:val="000725D5"/>
    <w:rsid w:val="000A1E35"/>
    <w:rsid w:val="000C70DB"/>
    <w:rsid w:val="000E556E"/>
    <w:rsid w:val="001C090D"/>
    <w:rsid w:val="001D37A6"/>
    <w:rsid w:val="001D7E9C"/>
    <w:rsid w:val="00224D8B"/>
    <w:rsid w:val="00257E24"/>
    <w:rsid w:val="00276FDB"/>
    <w:rsid w:val="00287DC8"/>
    <w:rsid w:val="002C1578"/>
    <w:rsid w:val="002E32BF"/>
    <w:rsid w:val="003729BC"/>
    <w:rsid w:val="003802CC"/>
    <w:rsid w:val="00395893"/>
    <w:rsid w:val="003A7EA6"/>
    <w:rsid w:val="003C065A"/>
    <w:rsid w:val="00404DDF"/>
    <w:rsid w:val="00416CF2"/>
    <w:rsid w:val="004249F9"/>
    <w:rsid w:val="004825D7"/>
    <w:rsid w:val="004E0E0D"/>
    <w:rsid w:val="00537022"/>
    <w:rsid w:val="00544383"/>
    <w:rsid w:val="00550C6E"/>
    <w:rsid w:val="005511BD"/>
    <w:rsid w:val="00571459"/>
    <w:rsid w:val="00591723"/>
    <w:rsid w:val="005A39B1"/>
    <w:rsid w:val="005B669A"/>
    <w:rsid w:val="00623913"/>
    <w:rsid w:val="00665858"/>
    <w:rsid w:val="006979FA"/>
    <w:rsid w:val="00727123"/>
    <w:rsid w:val="00752C08"/>
    <w:rsid w:val="00776308"/>
    <w:rsid w:val="00794DF5"/>
    <w:rsid w:val="00796BB2"/>
    <w:rsid w:val="00805A6D"/>
    <w:rsid w:val="0083026E"/>
    <w:rsid w:val="008412F8"/>
    <w:rsid w:val="00843E4D"/>
    <w:rsid w:val="00851ED1"/>
    <w:rsid w:val="00872472"/>
    <w:rsid w:val="008742A9"/>
    <w:rsid w:val="00896AE4"/>
    <w:rsid w:val="008A405C"/>
    <w:rsid w:val="008B37AF"/>
    <w:rsid w:val="008E4D93"/>
    <w:rsid w:val="00915BA3"/>
    <w:rsid w:val="0094144F"/>
    <w:rsid w:val="00981741"/>
    <w:rsid w:val="009B3115"/>
    <w:rsid w:val="009C70D5"/>
    <w:rsid w:val="009D56F9"/>
    <w:rsid w:val="00A35588"/>
    <w:rsid w:val="00A50460"/>
    <w:rsid w:val="00A54A55"/>
    <w:rsid w:val="00A64B51"/>
    <w:rsid w:val="00A82F9B"/>
    <w:rsid w:val="00AC4FBC"/>
    <w:rsid w:val="00B049C3"/>
    <w:rsid w:val="00B32265"/>
    <w:rsid w:val="00B53CA4"/>
    <w:rsid w:val="00B75D53"/>
    <w:rsid w:val="00B9435D"/>
    <w:rsid w:val="00BC4897"/>
    <w:rsid w:val="00BD455C"/>
    <w:rsid w:val="00BF0A41"/>
    <w:rsid w:val="00BF332F"/>
    <w:rsid w:val="00C104C8"/>
    <w:rsid w:val="00C37207"/>
    <w:rsid w:val="00C46CE5"/>
    <w:rsid w:val="00C933CB"/>
    <w:rsid w:val="00C9781E"/>
    <w:rsid w:val="00CA36C9"/>
    <w:rsid w:val="00CB0CE0"/>
    <w:rsid w:val="00CE1E9D"/>
    <w:rsid w:val="00CE2DBB"/>
    <w:rsid w:val="00D16E6B"/>
    <w:rsid w:val="00D32B57"/>
    <w:rsid w:val="00D361BC"/>
    <w:rsid w:val="00D4255E"/>
    <w:rsid w:val="00D53838"/>
    <w:rsid w:val="00D94AB0"/>
    <w:rsid w:val="00DD6D69"/>
    <w:rsid w:val="00E16ABA"/>
    <w:rsid w:val="00E224A2"/>
    <w:rsid w:val="00E241C4"/>
    <w:rsid w:val="00E56D8D"/>
    <w:rsid w:val="00E92474"/>
    <w:rsid w:val="00EC1C83"/>
    <w:rsid w:val="00EE405F"/>
    <w:rsid w:val="00F226EA"/>
    <w:rsid w:val="00F62BB0"/>
    <w:rsid w:val="00FA510E"/>
    <w:rsid w:val="00FC2F1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2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C2F1E"/>
  </w:style>
  <w:style w:type="paragraph" w:styleId="ac">
    <w:name w:val="Body Text"/>
    <w:basedOn w:val="a"/>
    <w:link w:val="ad"/>
    <w:uiPriority w:val="99"/>
    <w:semiHidden/>
    <w:unhideWhenUsed/>
    <w:rsid w:val="00A64B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64B51"/>
  </w:style>
  <w:style w:type="character" w:customStyle="1" w:styleId="30">
    <w:name w:val="Заголовок 3 Знак"/>
    <w:basedOn w:val="a0"/>
    <w:link w:val="3"/>
    <w:uiPriority w:val="9"/>
    <w:rsid w:val="00A64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2015-12-27T10:13:00Z</cp:lastPrinted>
  <dcterms:created xsi:type="dcterms:W3CDTF">2015-12-27T08:48:00Z</dcterms:created>
  <dcterms:modified xsi:type="dcterms:W3CDTF">2015-12-27T10:15:00Z</dcterms:modified>
</cp:coreProperties>
</file>