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B" w:rsidRDefault="009B61EB" w:rsidP="009B61EB">
      <w:pPr>
        <w:shd w:val="clear" w:color="auto" w:fill="FFFFFF"/>
        <w:spacing w:after="300" w:line="570" w:lineRule="atLeast"/>
        <w:outlineLvl w:val="0"/>
        <w:rPr>
          <w:rFonts w:ascii="Arial" w:eastAsia="Times New Roman" w:hAnsi="Arial" w:cs="Arial"/>
          <w:b/>
          <w:bCs/>
          <w:color w:val="342F2D"/>
          <w:kern w:val="36"/>
          <w:sz w:val="51"/>
          <w:szCs w:val="51"/>
          <w:lang w:eastAsia="ru-RU"/>
        </w:rPr>
      </w:pPr>
    </w:p>
    <w:p w:rsidR="009B61EB" w:rsidRPr="009B61EB" w:rsidRDefault="009B61EB" w:rsidP="009B61EB">
      <w:pPr>
        <w:shd w:val="clear" w:color="auto" w:fill="FFFFFF"/>
        <w:spacing w:after="300" w:line="570" w:lineRule="atLeast"/>
        <w:outlineLvl w:val="0"/>
        <w:rPr>
          <w:rFonts w:ascii="Arial" w:eastAsia="Times New Roman" w:hAnsi="Arial" w:cs="Arial"/>
          <w:b/>
          <w:bCs/>
          <w:color w:val="342F2D"/>
          <w:kern w:val="36"/>
          <w:sz w:val="51"/>
          <w:szCs w:val="51"/>
          <w:lang w:eastAsia="ru-RU"/>
        </w:rPr>
      </w:pPr>
      <w:r w:rsidRPr="009B61EB">
        <w:rPr>
          <w:rFonts w:ascii="Arial" w:eastAsia="Times New Roman" w:hAnsi="Arial" w:cs="Arial"/>
          <w:b/>
          <w:bCs/>
          <w:color w:val="342F2D"/>
          <w:kern w:val="36"/>
          <w:sz w:val="51"/>
          <w:szCs w:val="51"/>
          <w:lang w:eastAsia="ru-RU"/>
        </w:rPr>
        <w:t>Плату за капремонт начнут взимать с 1 сентября</w:t>
      </w:r>
    </w:p>
    <w:p w:rsidR="009B61EB" w:rsidRPr="009B61EB" w:rsidRDefault="009B61EB" w:rsidP="009B61E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Закон о капремонте общего имущества многоквартирных домов в Севастополе одобрен правительством города. Также уточнены категории граждан, которым предоставят льготы.</w:t>
      </w:r>
    </w:p>
    <w:p w:rsidR="009B61EB" w:rsidRPr="009B61EB" w:rsidRDefault="009B61EB" w:rsidP="009B61E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9B61EB" w:rsidRPr="009B61EB" w:rsidRDefault="009B61EB" w:rsidP="009B61E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6 мая </w:t>
      </w:r>
      <w:r w:rsidRPr="009B61EB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Правительство Севастополя </w:t>
      </w:r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одобрило проект городского закона относительного капитального ремонта общего имущества многоквартирных жилых домов. Об этом «</w:t>
      </w:r>
      <w:proofErr w:type="spellStart"/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Крыминформу</w:t>
      </w:r>
      <w:proofErr w:type="spellEnd"/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» сообщил директор департамента городского хозяйства Андрей Дёмин.</w:t>
      </w:r>
    </w:p>
    <w:p w:rsidR="009B61EB" w:rsidRPr="009B61EB" w:rsidRDefault="009B61EB" w:rsidP="009B61E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«По поручению губернатора, срок установления </w:t>
      </w:r>
      <w:r w:rsidRPr="009B61EB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платы </w:t>
      </w:r>
      <w:proofErr w:type="spellStart"/>
      <w:r w:rsidRPr="009B61EB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севастопольцев</w:t>
      </w:r>
      <w:proofErr w:type="spellEnd"/>
      <w:r w:rsidRPr="009B61EB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за </w:t>
      </w:r>
      <w:proofErr w:type="spellStart"/>
      <w:r w:rsidRPr="009B61EB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капремонт</w:t>
      </w:r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общего</w:t>
      </w:r>
      <w:proofErr w:type="spellEnd"/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имущества многоквартирного дома перенесён </w:t>
      </w:r>
      <w:hyperlink r:id="rId5" w:tgtFrame="_blank" w:history="1">
        <w:r w:rsidRPr="009B61E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 1 июля</w:t>
        </w:r>
      </w:hyperlink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на 1 сентября 2016 года. И дополнительно отдельные категории одиноких граждан будут получать компенсации за взносы», — заявил чиновник.</w:t>
      </w:r>
    </w:p>
    <w:p w:rsidR="009B61EB" w:rsidRPr="009B61EB" w:rsidRDefault="009B61EB" w:rsidP="009B61E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Он уточнил, что для неработающих собственников жилых помещений, достигших возраста 70-ти лет, будет предоставляться льгота в размере 50%, достигших 80-ти лет — 100%, инвалиды первой и второй группы, семьи с детьми-инвалидами будут оплачивать 50% от суммы взноса.</w:t>
      </w:r>
    </w:p>
    <w:p w:rsidR="009B61EB" w:rsidRPr="009B61EB" w:rsidRDefault="009B61EB" w:rsidP="009B61E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«Размер ежемесячного взноса в Севастополе установлен самый минимальный, ниже не может быть», — подчеркнул Андрей Дёмин.</w:t>
      </w:r>
    </w:p>
    <w:p w:rsidR="009B61EB" w:rsidRPr="009B61EB" w:rsidRDefault="009B61EB" w:rsidP="009B61E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9B61E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 октября 2015 года первый заместитель директора департамента городского хозяйства Андрей Чибисов сообщил, что размер ежемесячного взноса предельной стоимости по капитальному ремонту общего имущества многоквартирного дома установлен в Севастополе в размере 6 рублей 16 копеек с квадратного метра.</w:t>
      </w:r>
    </w:p>
    <w:p w:rsidR="00A50E58" w:rsidRDefault="00A50E58">
      <w:bookmarkStart w:id="0" w:name="_GoBack"/>
      <w:bookmarkEnd w:id="0"/>
    </w:p>
    <w:sectPr w:rsidR="00A50E58" w:rsidSect="009B61E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91"/>
    <w:rsid w:val="002A0391"/>
    <w:rsid w:val="009B61EB"/>
    <w:rsid w:val="00A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61EB"/>
    <w:rPr>
      <w:i/>
      <w:iCs/>
    </w:rPr>
  </w:style>
  <w:style w:type="character" w:styleId="a5">
    <w:name w:val="Strong"/>
    <w:basedOn w:val="a0"/>
    <w:uiPriority w:val="22"/>
    <w:qFormat/>
    <w:rsid w:val="009B61EB"/>
    <w:rPr>
      <w:b/>
      <w:bCs/>
    </w:rPr>
  </w:style>
  <w:style w:type="character" w:customStyle="1" w:styleId="b-news-itemtopinfoviews-link">
    <w:name w:val="b-news-item__top__info__views-link"/>
    <w:basedOn w:val="a0"/>
    <w:rsid w:val="009B61EB"/>
  </w:style>
  <w:style w:type="character" w:customStyle="1" w:styleId="b-news-itemtopinfocomments-link-countnull">
    <w:name w:val="b-news-item__top__info__comments-link-count_null"/>
    <w:basedOn w:val="a0"/>
    <w:rsid w:val="009B61EB"/>
  </w:style>
  <w:style w:type="character" w:customStyle="1" w:styleId="apple-converted-space">
    <w:name w:val="apple-converted-space"/>
    <w:basedOn w:val="a0"/>
    <w:rsid w:val="009B61EB"/>
  </w:style>
  <w:style w:type="character" w:styleId="a6">
    <w:name w:val="Hyperlink"/>
    <w:basedOn w:val="a0"/>
    <w:uiPriority w:val="99"/>
    <w:semiHidden/>
    <w:unhideWhenUsed/>
    <w:rsid w:val="009B61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61EB"/>
    <w:rPr>
      <w:i/>
      <w:iCs/>
    </w:rPr>
  </w:style>
  <w:style w:type="character" w:styleId="a5">
    <w:name w:val="Strong"/>
    <w:basedOn w:val="a0"/>
    <w:uiPriority w:val="22"/>
    <w:qFormat/>
    <w:rsid w:val="009B61EB"/>
    <w:rPr>
      <w:b/>
      <w:bCs/>
    </w:rPr>
  </w:style>
  <w:style w:type="character" w:customStyle="1" w:styleId="b-news-itemtopinfoviews-link">
    <w:name w:val="b-news-item__top__info__views-link"/>
    <w:basedOn w:val="a0"/>
    <w:rsid w:val="009B61EB"/>
  </w:style>
  <w:style w:type="character" w:customStyle="1" w:styleId="b-news-itemtopinfocomments-link-countnull">
    <w:name w:val="b-news-item__top__info__comments-link-count_null"/>
    <w:basedOn w:val="a0"/>
    <w:rsid w:val="009B61EB"/>
  </w:style>
  <w:style w:type="character" w:customStyle="1" w:styleId="apple-converted-space">
    <w:name w:val="apple-converted-space"/>
    <w:basedOn w:val="a0"/>
    <w:rsid w:val="009B61EB"/>
  </w:style>
  <w:style w:type="character" w:styleId="a6">
    <w:name w:val="Hyperlink"/>
    <w:basedOn w:val="a0"/>
    <w:uiPriority w:val="99"/>
    <w:semiHidden/>
    <w:unhideWhenUsed/>
    <w:rsid w:val="009B61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96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9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10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759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44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6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sevas.com/politics/sbor_na_kapremont_domov_s_iyu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Плату за капремонт начнут взимать с 1 сентября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2016-11-10T10:16:00Z</cp:lastPrinted>
  <dcterms:created xsi:type="dcterms:W3CDTF">2016-11-10T10:13:00Z</dcterms:created>
  <dcterms:modified xsi:type="dcterms:W3CDTF">2016-11-10T10:17:00Z</dcterms:modified>
</cp:coreProperties>
</file>