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9B" w:rsidRPr="009F469B" w:rsidRDefault="009F469B" w:rsidP="009F469B">
      <w:pPr>
        <w:jc w:val="center"/>
        <w:rPr>
          <w:sz w:val="28"/>
          <w:szCs w:val="28"/>
        </w:rPr>
      </w:pPr>
      <w:r w:rsidRPr="009F469B">
        <w:rPr>
          <w:sz w:val="28"/>
          <w:szCs w:val="28"/>
        </w:rPr>
        <w:t xml:space="preserve"> Контрольно-кассовая техника нового поколения</w:t>
      </w:r>
    </w:p>
    <w:p w:rsidR="009F469B" w:rsidRPr="009F469B" w:rsidRDefault="009F469B" w:rsidP="009F469B">
      <w:pPr>
        <w:rPr>
          <w:sz w:val="28"/>
          <w:szCs w:val="28"/>
        </w:rPr>
      </w:pPr>
    </w:p>
    <w:p w:rsidR="009F469B" w:rsidRPr="00D21FEE" w:rsidRDefault="009F469B" w:rsidP="00E6162C">
      <w:pPr>
        <w:jc w:val="both"/>
        <w:rPr>
          <w:sz w:val="24"/>
          <w:szCs w:val="24"/>
        </w:rPr>
      </w:pPr>
      <w:r>
        <w:t xml:space="preserve">         </w:t>
      </w:r>
      <w:r w:rsidRPr="00D21FEE">
        <w:rPr>
          <w:sz w:val="24"/>
          <w:szCs w:val="24"/>
        </w:rPr>
        <w:t>Федеральный закон N 290-ФЗ внес принципиальные и существенные изменения в Федеральный закон N 54-ФЗ. Внесенные изменения вводят в оборот контрольно-кассовую технику нового поколения: информация о расчетах будет передаваться через операторов фискальных данных (ОФД) в ФНС.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 Передача данных о расчетах в адрес налоговых органов в онлайн-режиме в первую очередь даст возможность налоговикам создать современную автоматизированную систему контроля за применением ККТ и полнотой учета выручки, позволяющую осуществлять в автоматизированном режиме анализ полноты учета выручки (доходов) с целью выявления зон риска совершения правонарушений и последующего осуществления "точечных" результативных проверок.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  Разработчики нового порядка применения ККТ говорят о больших плюсах для предпринимателей, в том числе: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 возможности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об отсутствии обязанности заключения договора на техническое обслуживание ККТ;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 возможности применения ККТ в автономном режиме при определенных условиях;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 расширении возможностей онлайн-торговли;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 возможности применения в составе ККТ современных электронных устройств - мобильных телефонов и планшетов;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об уменьшении количества проверок со стороны налоговых органов;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о поэтапном переходе на новый вид ККТ.</w:t>
      </w:r>
    </w:p>
    <w:p w:rsidR="009F469B" w:rsidRPr="00D21FEE" w:rsidRDefault="00D21FEE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</w:t>
      </w:r>
      <w:r w:rsidR="009F469B" w:rsidRPr="00D21FEE">
        <w:rPr>
          <w:sz w:val="24"/>
          <w:szCs w:val="24"/>
        </w:rPr>
        <w:t>В целом новшества должны снизить ежегодные расходы владельца ККТ на обслуживание. Кроме этого, предприниматель сможет лучше контролировать свой бизнес и работать в условиях честной конкурентной бизнес-среды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9F469B" w:rsidRPr="00D21FEE" w:rsidRDefault="00D21FEE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О</w:t>
      </w:r>
      <w:r w:rsidR="009F469B" w:rsidRPr="00D21FEE">
        <w:rPr>
          <w:sz w:val="24"/>
          <w:szCs w:val="24"/>
        </w:rPr>
        <w:t xml:space="preserve">чевидные плюсы внесенных изменений для хозяйствующих субъектов отрицать не имеет смысла: это и бесконтактная система администрирования, и уменьшение числа проверок. </w:t>
      </w:r>
    </w:p>
    <w:p w:rsidR="009F469B" w:rsidRPr="00D21FEE" w:rsidRDefault="00D21FEE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</w:t>
      </w:r>
      <w:r w:rsidR="009F469B" w:rsidRPr="00D21FEE">
        <w:rPr>
          <w:sz w:val="24"/>
          <w:szCs w:val="24"/>
        </w:rPr>
        <w:t>Еще одним благом рассматриваемых нововведений должна стать дополнительная защита прав потребителей, а именно: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у покупателей будет возможность получить электронный чек у ОФД или на свою электронную почту;</w:t>
      </w:r>
    </w:p>
    <w:p w:rsidR="009F469B" w:rsidRPr="00D21FEE" w:rsidRDefault="009F469B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>-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ФНС.</w:t>
      </w:r>
    </w:p>
    <w:p w:rsidR="00B46E2B" w:rsidRPr="00D21FEE" w:rsidRDefault="00D21FEE" w:rsidP="00E6162C">
      <w:pPr>
        <w:jc w:val="both"/>
        <w:rPr>
          <w:sz w:val="24"/>
          <w:szCs w:val="24"/>
        </w:rPr>
      </w:pPr>
      <w:r w:rsidRPr="00D21FEE">
        <w:rPr>
          <w:sz w:val="24"/>
          <w:szCs w:val="24"/>
        </w:rPr>
        <w:t xml:space="preserve">         С</w:t>
      </w:r>
      <w:r w:rsidR="009F469B" w:rsidRPr="00D21FEE">
        <w:rPr>
          <w:sz w:val="24"/>
          <w:szCs w:val="24"/>
        </w:rPr>
        <w:t xml:space="preserve"> точки зрения государства ожидаются легализация розничной торговли и сферы услуг и, соответственно, увеличение налоговых поступлений. Упрощение администрирования ККТ должно оптимизировать трудозатраты за счет перехода на электронную регистрацию и способствовать сосредоточению внимания налоговых органов на зонах рисках.</w:t>
      </w:r>
    </w:p>
    <w:p w:rsidR="00D21FEE" w:rsidRPr="00D21FEE" w:rsidRDefault="00D21FEE" w:rsidP="00E6162C">
      <w:pPr>
        <w:jc w:val="both"/>
        <w:rPr>
          <w:sz w:val="24"/>
          <w:szCs w:val="24"/>
        </w:rPr>
      </w:pPr>
    </w:p>
    <w:p w:rsidR="00D21FEE" w:rsidRPr="00D21FEE" w:rsidRDefault="00E6162C" w:rsidP="00E61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Межрайонная </w:t>
      </w:r>
      <w:r w:rsidR="00D21FEE" w:rsidRPr="00D21FEE">
        <w:rPr>
          <w:sz w:val="24"/>
          <w:szCs w:val="24"/>
        </w:rPr>
        <w:t xml:space="preserve">ИФНС России </w:t>
      </w:r>
      <w:r>
        <w:rPr>
          <w:sz w:val="24"/>
          <w:szCs w:val="24"/>
        </w:rPr>
        <w:t xml:space="preserve">№ 1 </w:t>
      </w:r>
      <w:r w:rsidR="00D21FEE" w:rsidRPr="00D21FEE">
        <w:rPr>
          <w:sz w:val="24"/>
          <w:szCs w:val="24"/>
        </w:rPr>
        <w:t>по г. Севастопол</w:t>
      </w:r>
      <w:r>
        <w:rPr>
          <w:sz w:val="24"/>
          <w:szCs w:val="24"/>
        </w:rPr>
        <w:t>ю</w:t>
      </w:r>
      <w:bookmarkStart w:id="0" w:name="_GoBack"/>
      <w:bookmarkEnd w:id="0"/>
    </w:p>
    <w:sectPr w:rsidR="00D21FEE" w:rsidRPr="00D2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9B"/>
    <w:rsid w:val="000D68CB"/>
    <w:rsid w:val="001B13FC"/>
    <w:rsid w:val="009F469B"/>
    <w:rsid w:val="00B46E2B"/>
    <w:rsid w:val="00D21FEE"/>
    <w:rsid w:val="00D54248"/>
    <w:rsid w:val="00E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075337-D427-4244-A07F-9FE60A0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248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Николаевна</dc:creator>
  <cp:lastModifiedBy>Поливаная Ирина Николаевна</cp:lastModifiedBy>
  <cp:revision>2</cp:revision>
  <dcterms:created xsi:type="dcterms:W3CDTF">2016-11-29T08:53:00Z</dcterms:created>
  <dcterms:modified xsi:type="dcterms:W3CDTF">2017-11-21T08:06:00Z</dcterms:modified>
</cp:coreProperties>
</file>