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D8" w:rsidRDefault="00AB24D8" w:rsidP="00AB24D8">
      <w:pPr>
        <w:pStyle w:val="ad"/>
        <w:ind w:left="3540" w:firstLine="708"/>
        <w:jc w:val="both"/>
      </w:pPr>
      <w:r>
        <w:rPr>
          <w:noProof/>
          <w:lang w:eastAsia="ru-RU"/>
        </w:rPr>
        <w:drawing>
          <wp:inline distT="0" distB="0" distL="0" distR="0">
            <wp:extent cx="714375" cy="857250"/>
            <wp:effectExtent l="0" t="0" r="0" b="0"/>
            <wp:docPr id="2" name="Рисунок 2"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rsidR="00AB24D8" w:rsidRDefault="00AB24D8" w:rsidP="00AB24D8">
      <w:pPr>
        <w:pStyle w:val="ad"/>
        <w:rPr>
          <w:b/>
          <w:sz w:val="36"/>
          <w:szCs w:val="36"/>
          <w:u w:val="single"/>
        </w:rPr>
      </w:pPr>
    </w:p>
    <w:p w:rsidR="00AB24D8" w:rsidRDefault="00AB24D8" w:rsidP="00AB24D8">
      <w:pPr>
        <w:pStyle w:val="ad"/>
        <w:jc w:val="center"/>
        <w:rPr>
          <w:b/>
          <w:sz w:val="30"/>
          <w:szCs w:val="30"/>
        </w:rPr>
      </w:pPr>
    </w:p>
    <w:p w:rsidR="00AB24D8" w:rsidRDefault="00AB24D8" w:rsidP="00AB24D8">
      <w:pPr>
        <w:pStyle w:val="ad"/>
        <w:jc w:val="center"/>
        <w:rPr>
          <w:rFonts w:ascii="Times New Roman" w:hAnsi="Times New Roman" w:cs="Times New Roman"/>
          <w:b/>
        </w:rPr>
      </w:pPr>
      <w:r>
        <w:rPr>
          <w:rFonts w:ascii="Times New Roman" w:hAnsi="Times New Roman" w:cs="Times New Roman"/>
          <w:b/>
        </w:rPr>
        <w:t>МЕСТНАЯ АДМИНИСТРАЦИЯ</w:t>
      </w:r>
    </w:p>
    <w:p w:rsidR="00AB24D8" w:rsidRDefault="00AB24D8" w:rsidP="00AB24D8">
      <w:pPr>
        <w:pStyle w:val="ad"/>
        <w:jc w:val="center"/>
        <w:rPr>
          <w:rFonts w:ascii="Times New Roman" w:hAnsi="Times New Roman" w:cs="Times New Roman"/>
          <w:b/>
        </w:rPr>
      </w:pPr>
      <w:r>
        <w:rPr>
          <w:rFonts w:ascii="Times New Roman" w:hAnsi="Times New Roman" w:cs="Times New Roman"/>
          <w:b/>
        </w:rPr>
        <w:t xml:space="preserve"> АНДРЕЕВСКОГО  МУНИЦИПАЛЬНОГО ОКРУГА </w:t>
      </w:r>
    </w:p>
    <w:p w:rsidR="00AB24D8" w:rsidRDefault="00AB24D8" w:rsidP="00AB24D8">
      <w:pPr>
        <w:pStyle w:val="ad"/>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B24D8" w:rsidRDefault="00AB24D8" w:rsidP="00AB24D8">
      <w:pPr>
        <w:pStyle w:val="ad"/>
        <w:jc w:val="center"/>
        <w:rPr>
          <w:rFonts w:ascii="Times New Roman" w:hAnsi="Times New Roman" w:cs="Times New Roman"/>
          <w:b/>
          <w:sz w:val="32"/>
          <w:szCs w:val="32"/>
        </w:rPr>
      </w:pPr>
      <w:r>
        <w:rPr>
          <w:rFonts w:ascii="Times New Roman" w:hAnsi="Times New Roman" w:cs="Times New Roman"/>
          <w:b/>
          <w:sz w:val="32"/>
          <w:szCs w:val="32"/>
        </w:rPr>
        <w:t xml:space="preserve">ПОСТАНОВЛЕНИЕ  </w:t>
      </w:r>
    </w:p>
    <w:p w:rsidR="00AB24D8" w:rsidRDefault="00AB24D8" w:rsidP="00AB24D8">
      <w:pPr>
        <w:pStyle w:val="ad"/>
        <w:jc w:val="center"/>
        <w:rPr>
          <w:rFonts w:ascii="Times New Roman" w:hAnsi="Times New Roman" w:cs="Times New Roman"/>
          <w:b/>
          <w:i/>
          <w:sz w:val="32"/>
          <w:szCs w:val="32"/>
        </w:rPr>
      </w:pPr>
    </w:p>
    <w:p w:rsidR="00AB24D8" w:rsidRDefault="00AB24D8" w:rsidP="00AB24D8">
      <w:pPr>
        <w:pStyle w:val="ad"/>
        <w:jc w:val="center"/>
        <w:rPr>
          <w:rFonts w:ascii="Times New Roman" w:hAnsi="Times New Roman" w:cs="Times New Roman"/>
          <w:b/>
          <w:sz w:val="32"/>
          <w:szCs w:val="32"/>
          <w:lang w:val="en-US"/>
        </w:rPr>
      </w:pPr>
      <w:r>
        <w:rPr>
          <w:rFonts w:ascii="Times New Roman" w:hAnsi="Times New Roman" w:cs="Times New Roman"/>
          <w:b/>
          <w:sz w:val="32"/>
          <w:szCs w:val="32"/>
        </w:rPr>
        <w:t>№ 1</w:t>
      </w:r>
      <w:r w:rsidR="009701E6">
        <w:rPr>
          <w:rFonts w:ascii="Times New Roman" w:hAnsi="Times New Roman" w:cs="Times New Roman"/>
          <w:b/>
          <w:sz w:val="32"/>
          <w:szCs w:val="32"/>
        </w:rPr>
        <w:t>7</w:t>
      </w:r>
      <w:r>
        <w:rPr>
          <w:rFonts w:ascii="Times New Roman" w:hAnsi="Times New Roman" w:cs="Times New Roman"/>
          <w:b/>
          <w:sz w:val="32"/>
          <w:szCs w:val="32"/>
        </w:rPr>
        <w:t>-А</w:t>
      </w:r>
    </w:p>
    <w:p w:rsidR="00AB24D8" w:rsidRDefault="00AB24D8" w:rsidP="00AB24D8">
      <w:pPr>
        <w:pStyle w:val="ad"/>
        <w:rPr>
          <w:b/>
          <w:u w:val="single"/>
        </w:rPr>
      </w:pPr>
    </w:p>
    <w:tbl>
      <w:tblPr>
        <w:tblW w:w="0" w:type="auto"/>
        <w:tblInd w:w="250" w:type="dxa"/>
        <w:tblBorders>
          <w:insideH w:val="single" w:sz="4" w:space="0" w:color="000000"/>
        </w:tblBorders>
        <w:tblLook w:val="04A0" w:firstRow="1" w:lastRow="0" w:firstColumn="1" w:lastColumn="0" w:noHBand="0" w:noVBand="1"/>
      </w:tblPr>
      <w:tblGrid>
        <w:gridCol w:w="4535"/>
        <w:gridCol w:w="4785"/>
      </w:tblGrid>
      <w:tr w:rsidR="00AB24D8" w:rsidTr="00AB24D8">
        <w:tc>
          <w:tcPr>
            <w:tcW w:w="4535" w:type="dxa"/>
            <w:hideMark/>
          </w:tcPr>
          <w:p w:rsidR="00AB24D8" w:rsidRDefault="00BD0B5E" w:rsidP="00BD0B5E">
            <w:pPr>
              <w:pStyle w:val="ad"/>
              <w:spacing w:line="276" w:lineRule="auto"/>
              <w:rPr>
                <w:rFonts w:ascii="Times New Roman" w:eastAsia="Times New Roman" w:hAnsi="Times New Roman" w:cs="Times New Roman"/>
                <w:b/>
                <w:u w:val="single"/>
              </w:rPr>
            </w:pPr>
            <w:r>
              <w:rPr>
                <w:rFonts w:ascii="Times New Roman" w:eastAsia="Times New Roman" w:hAnsi="Times New Roman" w:cs="Times New Roman"/>
              </w:rPr>
              <w:t>17</w:t>
            </w:r>
            <w:r w:rsidR="00AB24D8">
              <w:rPr>
                <w:rFonts w:ascii="Times New Roman" w:eastAsia="Times New Roman" w:hAnsi="Times New Roman" w:cs="Times New Roman"/>
              </w:rPr>
              <w:t xml:space="preserve">  сентября   2015 года</w:t>
            </w:r>
          </w:p>
        </w:tc>
        <w:tc>
          <w:tcPr>
            <w:tcW w:w="4785" w:type="dxa"/>
            <w:hideMark/>
          </w:tcPr>
          <w:p w:rsidR="00AB24D8" w:rsidRDefault="00AB24D8">
            <w:pPr>
              <w:pStyle w:val="ad"/>
              <w:spacing w:line="276" w:lineRule="auto"/>
              <w:jc w:val="right"/>
              <w:rPr>
                <w:rFonts w:ascii="Times New Roman" w:eastAsia="Times New Roman" w:hAnsi="Times New Roman" w:cs="Times New Roman"/>
                <w:b/>
                <w:u w:val="single"/>
              </w:rPr>
            </w:pPr>
            <w:r>
              <w:rPr>
                <w:rFonts w:ascii="Times New Roman" w:eastAsia="Times New Roman" w:hAnsi="Times New Roman" w:cs="Times New Roman"/>
              </w:rPr>
              <w:t>с.Андреевка</w:t>
            </w:r>
          </w:p>
        </w:tc>
      </w:tr>
    </w:tbl>
    <w:p w:rsidR="00AB24D8" w:rsidRDefault="00AB24D8" w:rsidP="00AB24D8">
      <w:pPr>
        <w:pStyle w:val="ad"/>
        <w:jc w:val="both"/>
        <w:rPr>
          <w:b/>
        </w:rPr>
      </w:pPr>
      <w:r>
        <w:rPr>
          <w:b/>
        </w:rPr>
        <w:tab/>
      </w:r>
    </w:p>
    <w:p w:rsidR="009701E6" w:rsidRDefault="0005548A" w:rsidP="00AB24D8">
      <w:pPr>
        <w:widowControl w:val="0"/>
        <w:autoSpaceDE w:val="0"/>
        <w:autoSpaceDN w:val="0"/>
        <w:adjustRightInd w:val="0"/>
        <w:spacing w:after="0" w:line="240" w:lineRule="auto"/>
        <w:rPr>
          <w:rFonts w:ascii="Times New Roman" w:hAnsi="Times New Roman" w:cs="Times New Roman"/>
          <w:b/>
          <w:bCs/>
          <w:sz w:val="28"/>
          <w:szCs w:val="28"/>
        </w:rPr>
      </w:pPr>
      <w:r w:rsidRPr="0087477A">
        <w:rPr>
          <w:rFonts w:ascii="Times New Roman" w:hAnsi="Times New Roman" w:cs="Times New Roman"/>
          <w:b/>
          <w:bCs/>
          <w:sz w:val="28"/>
          <w:szCs w:val="28"/>
        </w:rPr>
        <w:t xml:space="preserve">О </w:t>
      </w:r>
      <w:r w:rsidR="009701E6">
        <w:rPr>
          <w:rFonts w:ascii="Times New Roman" w:hAnsi="Times New Roman" w:cs="Times New Roman"/>
          <w:b/>
          <w:bCs/>
          <w:sz w:val="28"/>
          <w:szCs w:val="28"/>
        </w:rPr>
        <w:t>порядке санкционирования</w:t>
      </w:r>
    </w:p>
    <w:p w:rsidR="009701E6" w:rsidRDefault="009701E6" w:rsidP="00AB24D8">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оплаты денежных обязательств</w:t>
      </w:r>
    </w:p>
    <w:p w:rsidR="009701E6" w:rsidRDefault="009701E6" w:rsidP="00AB24D8">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получателей  средств  бюджета </w:t>
      </w:r>
    </w:p>
    <w:p w:rsidR="009701E6" w:rsidRDefault="009701E6" w:rsidP="00AB24D8">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внутригородского муниципального</w:t>
      </w:r>
    </w:p>
    <w:p w:rsidR="009701E6" w:rsidRDefault="009701E6" w:rsidP="00AB24D8">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образования города Севастополя</w:t>
      </w:r>
    </w:p>
    <w:p w:rsidR="009701E6" w:rsidRDefault="009701E6" w:rsidP="00AB24D8">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Андреевский муниципальный  округ </w:t>
      </w:r>
    </w:p>
    <w:p w:rsidR="009701E6" w:rsidRDefault="009701E6" w:rsidP="00AB24D8">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и администраторов  источников </w:t>
      </w:r>
    </w:p>
    <w:p w:rsidR="0005548A" w:rsidRPr="0087477A" w:rsidRDefault="009701E6" w:rsidP="009701E6">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финансирования дефицита  </w:t>
      </w:r>
      <w:r w:rsidR="006D4A60">
        <w:rPr>
          <w:rFonts w:ascii="Times New Roman" w:hAnsi="Times New Roman" w:cs="Times New Roman"/>
          <w:b/>
          <w:bCs/>
          <w:sz w:val="28"/>
          <w:szCs w:val="28"/>
        </w:rPr>
        <w:t>бюджета</w:t>
      </w:r>
    </w:p>
    <w:p w:rsidR="0005548A" w:rsidRPr="0087477A" w:rsidRDefault="0005548A" w:rsidP="0005548A">
      <w:pPr>
        <w:widowControl w:val="0"/>
        <w:autoSpaceDE w:val="0"/>
        <w:autoSpaceDN w:val="0"/>
        <w:adjustRightInd w:val="0"/>
        <w:spacing w:after="0" w:line="240" w:lineRule="auto"/>
        <w:jc w:val="center"/>
        <w:rPr>
          <w:rFonts w:ascii="Times New Roman" w:hAnsi="Times New Roman" w:cs="Times New Roman"/>
          <w:sz w:val="28"/>
          <w:szCs w:val="28"/>
        </w:rPr>
      </w:pPr>
    </w:p>
    <w:p w:rsidR="0005548A" w:rsidRPr="00E62BB2" w:rsidRDefault="0005548A" w:rsidP="000554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BB2">
        <w:rPr>
          <w:rFonts w:ascii="Times New Roman" w:hAnsi="Times New Roman" w:cs="Times New Roman"/>
          <w:sz w:val="24"/>
          <w:szCs w:val="24"/>
        </w:rPr>
        <w:t>В соответствии со стать</w:t>
      </w:r>
      <w:r w:rsidR="006D4A60">
        <w:rPr>
          <w:rFonts w:ascii="Times New Roman" w:hAnsi="Times New Roman" w:cs="Times New Roman"/>
          <w:sz w:val="24"/>
          <w:szCs w:val="24"/>
        </w:rPr>
        <w:t xml:space="preserve">ями 219 и 219.2 </w:t>
      </w:r>
      <w:r w:rsidRPr="00E62BB2">
        <w:rPr>
          <w:rFonts w:ascii="Times New Roman" w:hAnsi="Times New Roman" w:cs="Times New Roman"/>
          <w:sz w:val="24"/>
          <w:szCs w:val="24"/>
        </w:rPr>
        <w:t xml:space="preserve"> Бюджетного кодекса Российской Федерации</w:t>
      </w:r>
      <w:r w:rsidR="000F6E4E" w:rsidRPr="00E62BB2">
        <w:rPr>
          <w:rFonts w:ascii="Times New Roman" w:hAnsi="Times New Roman" w:cs="Times New Roman"/>
          <w:sz w:val="24"/>
          <w:szCs w:val="24"/>
        </w:rPr>
        <w:t xml:space="preserve">, Законом  города Севастополя от 30.12.2014  № 102 «О местном </w:t>
      </w:r>
      <w:r w:rsidRPr="00E62BB2">
        <w:rPr>
          <w:rFonts w:ascii="Times New Roman" w:hAnsi="Times New Roman" w:cs="Times New Roman"/>
          <w:sz w:val="24"/>
          <w:szCs w:val="24"/>
        </w:rPr>
        <w:t xml:space="preserve">  </w:t>
      </w:r>
      <w:r w:rsidR="002E5311">
        <w:rPr>
          <w:rFonts w:ascii="Times New Roman" w:hAnsi="Times New Roman" w:cs="Times New Roman"/>
          <w:sz w:val="24"/>
          <w:szCs w:val="24"/>
        </w:rPr>
        <w:t>самоуправлении в городе</w:t>
      </w:r>
      <w:r w:rsidR="00AB24D8" w:rsidRPr="00E62BB2">
        <w:rPr>
          <w:rFonts w:ascii="Times New Roman" w:hAnsi="Times New Roman" w:cs="Times New Roman"/>
          <w:sz w:val="24"/>
          <w:szCs w:val="24"/>
        </w:rPr>
        <w:t xml:space="preserve"> Севастопол</w:t>
      </w:r>
      <w:r w:rsidR="002E5311">
        <w:rPr>
          <w:rFonts w:ascii="Times New Roman" w:hAnsi="Times New Roman" w:cs="Times New Roman"/>
          <w:sz w:val="24"/>
          <w:szCs w:val="24"/>
        </w:rPr>
        <w:t>е»</w:t>
      </w:r>
      <w:r w:rsidR="00AB24D8" w:rsidRPr="00E62BB2">
        <w:rPr>
          <w:rFonts w:ascii="Times New Roman" w:hAnsi="Times New Roman" w:cs="Times New Roman"/>
          <w:sz w:val="24"/>
          <w:szCs w:val="24"/>
        </w:rPr>
        <w:t>,</w:t>
      </w:r>
      <w:r w:rsidR="00E62BB2" w:rsidRPr="00E62BB2">
        <w:rPr>
          <w:rFonts w:ascii="Times New Roman" w:hAnsi="Times New Roman" w:cs="Times New Roman"/>
          <w:sz w:val="24"/>
          <w:szCs w:val="24"/>
        </w:rPr>
        <w:t xml:space="preserve"> Уставом  внутригородского муниципального образования города Севастополя Андреевский муниципальный округ, местная  администрация Андреевского муниципального округа</w:t>
      </w:r>
    </w:p>
    <w:p w:rsidR="00E62BB2" w:rsidRPr="00E62BB2" w:rsidRDefault="00E62BB2" w:rsidP="000554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2BB2" w:rsidRPr="00E62BB2" w:rsidRDefault="00E62BB2" w:rsidP="000554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BB2">
        <w:rPr>
          <w:rFonts w:ascii="Times New Roman" w:hAnsi="Times New Roman" w:cs="Times New Roman"/>
          <w:sz w:val="24"/>
          <w:szCs w:val="24"/>
        </w:rPr>
        <w:t xml:space="preserve">                                    ПОСТАНОВЛЯЕТ:</w:t>
      </w:r>
    </w:p>
    <w:p w:rsidR="0005548A" w:rsidRPr="00E62BB2" w:rsidRDefault="00E62BB2" w:rsidP="00E62B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BB2">
        <w:rPr>
          <w:rFonts w:ascii="Times New Roman" w:hAnsi="Times New Roman" w:cs="Times New Roman"/>
          <w:sz w:val="24"/>
          <w:szCs w:val="24"/>
        </w:rPr>
        <w:t xml:space="preserve">                              </w:t>
      </w:r>
    </w:p>
    <w:p w:rsidR="0005548A" w:rsidRPr="00E62BB2" w:rsidRDefault="0005548A" w:rsidP="00E62B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BB2">
        <w:rPr>
          <w:rFonts w:ascii="Times New Roman" w:hAnsi="Times New Roman" w:cs="Times New Roman"/>
          <w:sz w:val="24"/>
          <w:szCs w:val="24"/>
        </w:rPr>
        <w:t>1. Утвердить прилагаем</w:t>
      </w:r>
      <w:r w:rsidR="0094497D">
        <w:rPr>
          <w:rFonts w:ascii="Times New Roman" w:hAnsi="Times New Roman" w:cs="Times New Roman"/>
          <w:sz w:val="24"/>
          <w:szCs w:val="24"/>
        </w:rPr>
        <w:t>ый  Порядок санкционирования оплаты  денежных обязательств получателей   средств бюджета внутригородского муниципального  образования города Севастополя Андреевский муниципальный  округ и администраторов источников финансирования  дефицита бюджета.</w:t>
      </w:r>
      <w:r w:rsidRPr="00E62BB2">
        <w:rPr>
          <w:rFonts w:ascii="Times New Roman" w:hAnsi="Times New Roman" w:cs="Times New Roman"/>
          <w:sz w:val="24"/>
          <w:szCs w:val="24"/>
        </w:rPr>
        <w:t xml:space="preserve"> </w:t>
      </w:r>
    </w:p>
    <w:p w:rsidR="003920C2" w:rsidRPr="003920C2" w:rsidRDefault="0005548A" w:rsidP="003920C2">
      <w:pPr>
        <w:suppressAutoHyphens/>
        <w:spacing w:after="0"/>
        <w:ind w:firstLine="567"/>
        <w:jc w:val="both"/>
        <w:rPr>
          <w:rFonts w:ascii="Times New Roman" w:hAnsi="Times New Roman" w:cs="Times New Roman"/>
          <w:color w:val="000000"/>
          <w:sz w:val="24"/>
          <w:szCs w:val="24"/>
        </w:rPr>
      </w:pPr>
      <w:r w:rsidRPr="00E62BB2">
        <w:rPr>
          <w:rFonts w:ascii="Times New Roman" w:hAnsi="Times New Roman" w:cs="Times New Roman"/>
          <w:sz w:val="24"/>
          <w:szCs w:val="24"/>
        </w:rPr>
        <w:t xml:space="preserve">2. </w:t>
      </w:r>
      <w:r w:rsidR="003920C2" w:rsidRPr="003920C2">
        <w:rPr>
          <w:rFonts w:ascii="Times New Roman" w:hAnsi="Times New Roman" w:cs="Times New Roman"/>
          <w:color w:val="000000"/>
          <w:sz w:val="24"/>
          <w:szCs w:val="24"/>
        </w:rPr>
        <w:t>Настоящее постановление подлежит обнародованию на информационном стенде, расположенном по адресу: 299813, г.Севастополь, с. Андреевка, ул. Центральная,</w:t>
      </w:r>
      <w:r w:rsidR="007D5421">
        <w:rPr>
          <w:rFonts w:ascii="Times New Roman" w:hAnsi="Times New Roman" w:cs="Times New Roman"/>
          <w:color w:val="000000"/>
          <w:sz w:val="24"/>
          <w:szCs w:val="24"/>
        </w:rPr>
        <w:t xml:space="preserve"> </w:t>
      </w:r>
      <w:r w:rsidR="003920C2" w:rsidRPr="003920C2">
        <w:rPr>
          <w:rFonts w:ascii="Times New Roman" w:hAnsi="Times New Roman" w:cs="Times New Roman"/>
          <w:color w:val="000000"/>
          <w:sz w:val="24"/>
          <w:szCs w:val="24"/>
        </w:rPr>
        <w:t>22.</w:t>
      </w:r>
    </w:p>
    <w:p w:rsidR="003920C2" w:rsidRPr="003920C2" w:rsidRDefault="003920C2" w:rsidP="003920C2">
      <w:pPr>
        <w:pStyle w:val="a9"/>
        <w:numPr>
          <w:ilvl w:val="0"/>
          <w:numId w:val="15"/>
        </w:numPr>
        <w:suppressAutoHyphens/>
        <w:spacing w:after="0" w:line="240" w:lineRule="auto"/>
        <w:ind w:left="0" w:firstLine="709"/>
        <w:jc w:val="both"/>
        <w:rPr>
          <w:rFonts w:ascii="Times New Roman" w:hAnsi="Times New Roman" w:cs="Times New Roman"/>
          <w:b/>
          <w:sz w:val="24"/>
          <w:szCs w:val="24"/>
        </w:rPr>
      </w:pPr>
      <w:r w:rsidRPr="003920C2">
        <w:rPr>
          <w:rFonts w:ascii="Times New Roman" w:hAnsi="Times New Roman" w:cs="Times New Roman"/>
          <w:sz w:val="24"/>
          <w:szCs w:val="24"/>
        </w:rPr>
        <w:t>Контроль за исполнением По</w:t>
      </w:r>
      <w:r w:rsidR="0094497D">
        <w:rPr>
          <w:rFonts w:ascii="Times New Roman" w:hAnsi="Times New Roman" w:cs="Times New Roman"/>
          <w:sz w:val="24"/>
          <w:szCs w:val="24"/>
        </w:rPr>
        <w:t xml:space="preserve">рядка </w:t>
      </w:r>
      <w:r w:rsidRPr="003920C2">
        <w:rPr>
          <w:rFonts w:ascii="Times New Roman" w:hAnsi="Times New Roman" w:cs="Times New Roman"/>
          <w:sz w:val="24"/>
          <w:szCs w:val="24"/>
        </w:rPr>
        <w:t xml:space="preserve"> возложить на </w:t>
      </w:r>
      <w:r w:rsidR="005507D9">
        <w:rPr>
          <w:rFonts w:ascii="Times New Roman" w:hAnsi="Times New Roman" w:cs="Times New Roman"/>
          <w:sz w:val="24"/>
          <w:szCs w:val="24"/>
        </w:rPr>
        <w:t>Главу местной</w:t>
      </w:r>
      <w:r w:rsidRPr="003920C2">
        <w:rPr>
          <w:rFonts w:ascii="Times New Roman" w:hAnsi="Times New Roman" w:cs="Times New Roman"/>
          <w:sz w:val="24"/>
          <w:szCs w:val="24"/>
        </w:rPr>
        <w:t xml:space="preserve"> администрации Андреевского  муниципального округа </w:t>
      </w:r>
      <w:r w:rsidR="005507D9">
        <w:rPr>
          <w:rFonts w:ascii="Times New Roman" w:hAnsi="Times New Roman" w:cs="Times New Roman"/>
          <w:sz w:val="24"/>
          <w:szCs w:val="24"/>
        </w:rPr>
        <w:t xml:space="preserve"> Валуева И.Н.</w:t>
      </w:r>
    </w:p>
    <w:p w:rsidR="003920C2" w:rsidRPr="003920C2" w:rsidRDefault="003920C2" w:rsidP="003920C2">
      <w:pPr>
        <w:pStyle w:val="a9"/>
        <w:numPr>
          <w:ilvl w:val="0"/>
          <w:numId w:val="15"/>
        </w:num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П</w:t>
      </w:r>
      <w:r w:rsidRPr="003920C2">
        <w:rPr>
          <w:rFonts w:ascii="Times New Roman" w:hAnsi="Times New Roman" w:cs="Times New Roman"/>
          <w:sz w:val="24"/>
          <w:szCs w:val="24"/>
        </w:rPr>
        <w:t>остановление вступает в силу с момента подписания.</w:t>
      </w:r>
    </w:p>
    <w:p w:rsidR="0005548A" w:rsidRPr="0087477A" w:rsidRDefault="0005548A" w:rsidP="0005548A">
      <w:pPr>
        <w:widowControl w:val="0"/>
        <w:autoSpaceDE w:val="0"/>
        <w:autoSpaceDN w:val="0"/>
        <w:adjustRightInd w:val="0"/>
        <w:spacing w:after="0" w:line="240" w:lineRule="auto"/>
        <w:jc w:val="right"/>
        <w:rPr>
          <w:rFonts w:ascii="Times New Roman" w:hAnsi="Times New Roman" w:cs="Times New Roman"/>
          <w:sz w:val="28"/>
          <w:szCs w:val="28"/>
        </w:rPr>
      </w:pPr>
    </w:p>
    <w:p w:rsidR="0005548A" w:rsidRPr="0087477A" w:rsidRDefault="0005548A" w:rsidP="0005548A">
      <w:pPr>
        <w:widowControl w:val="0"/>
        <w:autoSpaceDE w:val="0"/>
        <w:autoSpaceDN w:val="0"/>
        <w:adjustRightInd w:val="0"/>
        <w:spacing w:after="0" w:line="240" w:lineRule="auto"/>
        <w:jc w:val="right"/>
        <w:rPr>
          <w:rFonts w:ascii="Times New Roman" w:hAnsi="Times New Roman" w:cs="Times New Roman"/>
          <w:sz w:val="28"/>
          <w:szCs w:val="28"/>
        </w:rPr>
      </w:pPr>
    </w:p>
    <w:p w:rsidR="008B516B" w:rsidRPr="008B516B" w:rsidRDefault="008B516B" w:rsidP="008B516B">
      <w:pPr>
        <w:widowControl w:val="0"/>
        <w:tabs>
          <w:tab w:val="num" w:pos="0"/>
        </w:tabs>
        <w:suppressAutoHyphens/>
        <w:spacing w:line="100" w:lineRule="atLeast"/>
        <w:ind w:firstLine="709"/>
        <w:jc w:val="both"/>
        <w:rPr>
          <w:rFonts w:ascii="Times New Roman" w:hAnsi="Times New Roman" w:cs="Times New Roman"/>
          <w:sz w:val="24"/>
          <w:szCs w:val="24"/>
        </w:rPr>
      </w:pPr>
      <w:r w:rsidRPr="008B516B">
        <w:rPr>
          <w:rFonts w:ascii="Times New Roman" w:hAnsi="Times New Roman" w:cs="Times New Roman"/>
          <w:sz w:val="24"/>
          <w:szCs w:val="24"/>
        </w:rPr>
        <w:t>Глава  местной администрации</w:t>
      </w:r>
    </w:p>
    <w:p w:rsidR="008B516B" w:rsidRPr="008B516B" w:rsidRDefault="008B516B" w:rsidP="008B516B">
      <w:pPr>
        <w:widowControl w:val="0"/>
        <w:tabs>
          <w:tab w:val="num" w:pos="0"/>
        </w:tabs>
        <w:suppressAutoHyphens/>
        <w:spacing w:line="100" w:lineRule="atLeast"/>
        <w:ind w:firstLine="709"/>
        <w:jc w:val="both"/>
        <w:rPr>
          <w:rFonts w:ascii="Times New Roman" w:eastAsia="SimSun" w:hAnsi="Times New Roman" w:cs="Times New Roman"/>
          <w:color w:val="000000"/>
          <w:kern w:val="2"/>
          <w:sz w:val="24"/>
          <w:szCs w:val="24"/>
          <w:lang w:eastAsia="ar-SA"/>
        </w:rPr>
      </w:pPr>
      <w:r w:rsidRPr="008B516B">
        <w:rPr>
          <w:rFonts w:ascii="Times New Roman" w:hAnsi="Times New Roman" w:cs="Times New Roman"/>
          <w:sz w:val="24"/>
          <w:szCs w:val="24"/>
        </w:rPr>
        <w:t>Андреевского муниципального округа                              И.Н.Валуев</w:t>
      </w:r>
    </w:p>
    <w:p w:rsidR="00703D63" w:rsidRDefault="008B516B" w:rsidP="00703D63">
      <w:pPr>
        <w:spacing w:after="0" w:line="240" w:lineRule="auto"/>
        <w:jc w:val="right"/>
        <w:rPr>
          <w:rFonts w:ascii="Times New Roman" w:hAnsi="Times New Roman"/>
          <w:sz w:val="24"/>
          <w:szCs w:val="24"/>
        </w:rPr>
      </w:pPr>
      <w:r w:rsidRPr="00552D21">
        <w:rPr>
          <w:rFonts w:ascii="Times New Roman" w:eastAsia="SimSun" w:hAnsi="Times New Roman" w:cs="Times New Roman"/>
          <w:color w:val="000000"/>
          <w:kern w:val="2"/>
          <w:sz w:val="28"/>
          <w:szCs w:val="28"/>
          <w:lang w:eastAsia="ar-SA"/>
        </w:rPr>
        <w:br w:type="page"/>
      </w:r>
      <w:r w:rsidR="00703D63">
        <w:rPr>
          <w:rFonts w:ascii="Times New Roman" w:hAnsi="Times New Roman"/>
          <w:sz w:val="24"/>
          <w:szCs w:val="24"/>
        </w:rPr>
        <w:lastRenderedPageBreak/>
        <w:t xml:space="preserve"> </w:t>
      </w:r>
      <w:bookmarkStart w:id="0" w:name="Par43"/>
      <w:bookmarkEnd w:id="0"/>
      <w:r w:rsidR="00703D63">
        <w:rPr>
          <w:rFonts w:ascii="Times New Roman" w:hAnsi="Times New Roman"/>
          <w:sz w:val="24"/>
          <w:szCs w:val="24"/>
        </w:rPr>
        <w:t xml:space="preserve">                                                                                                       Утвержден</w:t>
      </w:r>
    </w:p>
    <w:p w:rsidR="00703D63" w:rsidRDefault="00703D63" w:rsidP="00703D6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Постановлением местной администрации </w:t>
      </w:r>
    </w:p>
    <w:p w:rsidR="00703D63" w:rsidRDefault="00703D63" w:rsidP="00703D6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Андреевского  муниципального  округа</w:t>
      </w:r>
    </w:p>
    <w:p w:rsidR="00703D63" w:rsidRDefault="00703D63" w:rsidP="00703D6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от  02.09.2015  № 17-А</w:t>
      </w:r>
    </w:p>
    <w:p w:rsidR="00703D63" w:rsidRDefault="00703D63" w:rsidP="00703D63">
      <w:pPr>
        <w:widowControl w:val="0"/>
        <w:autoSpaceDE w:val="0"/>
        <w:autoSpaceDN w:val="0"/>
        <w:adjustRightInd w:val="0"/>
        <w:spacing w:after="0" w:line="240" w:lineRule="auto"/>
        <w:jc w:val="right"/>
        <w:rPr>
          <w:rFonts w:ascii="Times New Roman" w:hAnsi="Times New Roman"/>
          <w:sz w:val="24"/>
          <w:szCs w:val="24"/>
        </w:rPr>
      </w:pPr>
    </w:p>
    <w:p w:rsidR="00703D63" w:rsidRDefault="00703D63" w:rsidP="00703D63">
      <w:pPr>
        <w:widowControl w:val="0"/>
        <w:autoSpaceDE w:val="0"/>
        <w:autoSpaceDN w:val="0"/>
        <w:adjustRightInd w:val="0"/>
        <w:spacing w:after="0" w:line="240" w:lineRule="auto"/>
        <w:jc w:val="right"/>
        <w:rPr>
          <w:rFonts w:ascii="Times New Roman" w:hAnsi="Times New Roman"/>
          <w:sz w:val="24"/>
          <w:szCs w:val="24"/>
        </w:rPr>
      </w:pPr>
    </w:p>
    <w:p w:rsidR="00703D63" w:rsidRDefault="00703D63" w:rsidP="00703D63">
      <w:pPr>
        <w:widowControl w:val="0"/>
        <w:autoSpaceDE w:val="0"/>
        <w:autoSpaceDN w:val="0"/>
        <w:adjustRightInd w:val="0"/>
        <w:spacing w:after="0" w:line="240" w:lineRule="auto"/>
        <w:jc w:val="right"/>
        <w:rPr>
          <w:rFonts w:ascii="Times New Roman" w:hAnsi="Times New Roman"/>
          <w:sz w:val="24"/>
          <w:szCs w:val="24"/>
        </w:rPr>
      </w:pPr>
    </w:p>
    <w:p w:rsidR="00703D63" w:rsidRDefault="00703D63" w:rsidP="00703D63">
      <w:pPr>
        <w:widowControl w:val="0"/>
        <w:autoSpaceDE w:val="0"/>
        <w:autoSpaceDN w:val="0"/>
        <w:adjustRightInd w:val="0"/>
        <w:spacing w:after="0" w:line="240" w:lineRule="auto"/>
        <w:jc w:val="center"/>
        <w:rPr>
          <w:rFonts w:ascii="Times New Roman" w:hAnsi="Times New Roman"/>
          <w:b/>
          <w:bCs/>
          <w:sz w:val="24"/>
          <w:szCs w:val="24"/>
        </w:rPr>
      </w:pPr>
      <w:bookmarkStart w:id="1" w:name="Par48"/>
      <w:bookmarkEnd w:id="1"/>
    </w:p>
    <w:p w:rsidR="00703D63" w:rsidRDefault="00703D63" w:rsidP="00703D6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ПОРЯДОК</w:t>
      </w:r>
    </w:p>
    <w:p w:rsidR="00703D63" w:rsidRDefault="00703D63" w:rsidP="00703D6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санкционирования оплаты </w:t>
      </w:r>
      <w:r>
        <w:rPr>
          <w:rFonts w:ascii="Times New Roman" w:hAnsi="Times New Roman"/>
          <w:b/>
          <w:sz w:val="24"/>
          <w:szCs w:val="24"/>
        </w:rPr>
        <w:t xml:space="preserve">денежных обязательств получателей средств бюджета внутригородского муниципального образования города Севастополя Андреевский муниципальный  округ и администраторов источников финансирования дефицита бюджета внутригородского муниципального образования города Севастополя </w:t>
      </w:r>
      <w:r>
        <w:rPr>
          <w:rFonts w:ascii="Times New Roman" w:hAnsi="Times New Roman"/>
          <w:b/>
          <w:bCs/>
          <w:sz w:val="24"/>
          <w:szCs w:val="24"/>
        </w:rPr>
        <w:t xml:space="preserve"> Андреевский муниципальный округ</w:t>
      </w:r>
    </w:p>
    <w:p w:rsidR="00703D63" w:rsidRDefault="00703D63" w:rsidP="00703D63">
      <w:pPr>
        <w:widowControl w:val="0"/>
        <w:autoSpaceDE w:val="0"/>
        <w:autoSpaceDN w:val="0"/>
        <w:adjustRightInd w:val="0"/>
        <w:spacing w:after="0" w:line="240" w:lineRule="auto"/>
        <w:jc w:val="center"/>
        <w:rPr>
          <w:rFonts w:ascii="Times New Roman" w:hAnsi="Times New Roman"/>
          <w:sz w:val="24"/>
          <w:szCs w:val="24"/>
        </w:rPr>
      </w:pPr>
    </w:p>
    <w:p w:rsidR="00703D63" w:rsidRDefault="00703D63" w:rsidP="00703D63">
      <w:pPr>
        <w:widowControl w:val="0"/>
        <w:autoSpaceDE w:val="0"/>
        <w:autoSpaceDN w:val="0"/>
        <w:adjustRightInd w:val="0"/>
        <w:spacing w:after="0" w:line="240" w:lineRule="auto"/>
        <w:jc w:val="center"/>
        <w:rPr>
          <w:rFonts w:ascii="Times New Roman" w:hAnsi="Times New Roman"/>
          <w:sz w:val="24"/>
          <w:szCs w:val="24"/>
        </w:rPr>
      </w:pP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1. Настоящий Порядок разработан на основании </w:t>
      </w:r>
      <w:hyperlink r:id="rId9" w:history="1">
        <w:r>
          <w:rPr>
            <w:rStyle w:val="ae"/>
            <w:rFonts w:ascii="Times New Roman" w:hAnsi="Times New Roman"/>
            <w:sz w:val="24"/>
            <w:szCs w:val="24"/>
          </w:rPr>
          <w:t>статей 219</w:t>
        </w:r>
      </w:hyperlink>
      <w:r>
        <w:rPr>
          <w:rFonts w:ascii="Times New Roman" w:hAnsi="Times New Roman"/>
          <w:sz w:val="24"/>
          <w:szCs w:val="24"/>
        </w:rPr>
        <w:t xml:space="preserve"> и </w:t>
      </w:r>
      <w:hyperlink r:id="rId10" w:history="1">
        <w:r>
          <w:rPr>
            <w:rStyle w:val="ae"/>
            <w:rFonts w:ascii="Times New Roman" w:hAnsi="Times New Roman"/>
            <w:sz w:val="24"/>
            <w:szCs w:val="24"/>
          </w:rPr>
          <w:t>219.2</w:t>
        </w:r>
      </w:hyperlink>
      <w:r>
        <w:rPr>
          <w:rFonts w:ascii="Times New Roman" w:hAnsi="Times New Roman"/>
          <w:sz w:val="24"/>
          <w:szCs w:val="24"/>
        </w:rPr>
        <w:t xml:space="preserve"> Бюджетного кодекса Российской Федерации и устанавливает порядок санкционирования Управлением федерального казначейства по </w:t>
      </w:r>
      <w:r>
        <w:rPr>
          <w:rFonts w:ascii="Times New Roman" w:hAnsi="Times New Roman"/>
          <w:sz w:val="24"/>
          <w:szCs w:val="24"/>
        </w:rPr>
        <w:br/>
        <w:t xml:space="preserve">г. Севастополю  (далее - Управление) оплаты за счет средств бюджета внутригородского муниципального образования города Севастополя Андреевский муниципальный  округ (далее – бюджет ВМО Андреевского МО) денежных обязательств получателей средств бюджета ВМО Андреевского МО и администраторов источников финансирования дефицита бюджета ВМО Андреевского МО, лицевые счета которых открыты в Управлении (далее- соответственно – получатели бюджетных средств (администраторы источников финансирования дефицита бюджета)).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Для оплаты денежных обязательств получатели бюджетных средств, (администраторы источников финансирования дефицита бюджета) представляют в Управление </w:t>
      </w:r>
      <w:hyperlink r:id="rId11" w:history="1">
        <w:r>
          <w:rPr>
            <w:rStyle w:val="ae"/>
            <w:rFonts w:ascii="Times New Roman" w:hAnsi="Times New Roman"/>
            <w:sz w:val="24"/>
            <w:szCs w:val="24"/>
          </w:rPr>
          <w:t>Заявку</w:t>
        </w:r>
      </w:hyperlink>
      <w:r>
        <w:rPr>
          <w:rFonts w:ascii="Times New Roman" w:hAnsi="Times New Roman"/>
          <w:sz w:val="24"/>
          <w:szCs w:val="24"/>
        </w:rPr>
        <w:t xml:space="preserve"> на кассовый расход (код по ведомственному классификатору форм документов (далее - код по КФД) 0531801), </w:t>
      </w:r>
      <w:hyperlink r:id="rId12" w:history="1">
        <w:r>
          <w:rPr>
            <w:rStyle w:val="ae"/>
            <w:rFonts w:ascii="Times New Roman" w:hAnsi="Times New Roman"/>
            <w:sz w:val="24"/>
            <w:szCs w:val="24"/>
          </w:rPr>
          <w:t>Заявку</w:t>
        </w:r>
      </w:hyperlink>
      <w:r>
        <w:rPr>
          <w:rFonts w:ascii="Times New Roman" w:hAnsi="Times New Roman"/>
          <w:sz w:val="24"/>
          <w:szCs w:val="24"/>
        </w:rPr>
        <w:t xml:space="preserve"> на кассовый расход (сокращенную) (код формы по КФД 0531851), </w:t>
      </w:r>
      <w:hyperlink r:id="rId13" w:history="1">
        <w:r>
          <w:rPr>
            <w:rStyle w:val="ae"/>
            <w:rFonts w:ascii="Times New Roman" w:hAnsi="Times New Roman"/>
            <w:sz w:val="24"/>
            <w:szCs w:val="24"/>
          </w:rPr>
          <w:t>Заявку</w:t>
        </w:r>
      </w:hyperlink>
      <w:r>
        <w:rPr>
          <w:rFonts w:ascii="Times New Roman" w:hAnsi="Times New Roman"/>
          <w:sz w:val="24"/>
          <w:szCs w:val="24"/>
        </w:rPr>
        <w:t xml:space="preserve"> на получение наличных денег (код по КФД 0531802), </w:t>
      </w:r>
      <w:hyperlink r:id="rId14" w:history="1">
        <w:r>
          <w:rPr>
            <w:rStyle w:val="ae"/>
            <w:rFonts w:ascii="Times New Roman" w:hAnsi="Times New Roman"/>
            <w:sz w:val="24"/>
            <w:szCs w:val="24"/>
          </w:rPr>
          <w:t>Заявку</w:t>
        </w:r>
      </w:hyperlink>
      <w:r>
        <w:rPr>
          <w:rFonts w:ascii="Times New Roman" w:hAnsi="Times New Roman"/>
          <w:sz w:val="24"/>
          <w:szCs w:val="24"/>
        </w:rPr>
        <w:t xml:space="preserve"> на получение денежных средств, перечисляемых на карту (код формы по КФД 0531844),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Заявка при наличии электронного документооборота между получателем бюджетных средств (администратором источников финансирования дефицита)  и Управлением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Заявка подписывается руководителем и главным бухгалтером (иными уполномоченными руководителем лицами) получателя бюджетных средств (администратора источников финансирования дефицита бюджета), включенными в карточку образцов подписей к лицевым счетам открытым в Управлении.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2" w:name="Par65"/>
      <w:bookmarkEnd w:id="2"/>
      <w:r>
        <w:rPr>
          <w:rFonts w:ascii="Times New Roman" w:hAnsi="Times New Roman"/>
          <w:sz w:val="24"/>
          <w:szCs w:val="24"/>
        </w:rPr>
        <w:t xml:space="preserve">3. Уполномоченный руководителем Управления работник не позднее рабочего дня, следующего за днем представления получателем бюджетных средств (администратором источников финансирования дефицита бюджета) Заявки в Управление, проверяет Заявку на соответствие установленной форме, наличие в ней реквизитов и показателей, предусмотренных </w:t>
      </w:r>
      <w:hyperlink r:id="rId15" w:anchor="Par68" w:history="1">
        <w:r>
          <w:rPr>
            <w:rStyle w:val="ae"/>
            <w:rFonts w:ascii="Times New Roman" w:hAnsi="Times New Roman"/>
            <w:sz w:val="24"/>
            <w:szCs w:val="24"/>
          </w:rPr>
          <w:t>пунктом 5</w:t>
        </w:r>
      </w:hyperlink>
      <w:r>
        <w:rPr>
          <w:rFonts w:ascii="Times New Roman" w:hAnsi="Times New Roman"/>
          <w:sz w:val="24"/>
          <w:szCs w:val="24"/>
        </w:rPr>
        <w:t xml:space="preserve"> настоящего Порядка, наличие документов, предусмотренных </w:t>
      </w:r>
      <w:hyperlink r:id="rId16" w:anchor="Par106" w:history="1">
        <w:r>
          <w:rPr>
            <w:rStyle w:val="ae"/>
            <w:rFonts w:ascii="Times New Roman" w:hAnsi="Times New Roman"/>
            <w:sz w:val="24"/>
            <w:szCs w:val="24"/>
          </w:rPr>
          <w:t>пунктами 7</w:t>
        </w:r>
      </w:hyperlink>
      <w:r>
        <w:rPr>
          <w:rFonts w:ascii="Times New Roman" w:hAnsi="Times New Roman"/>
          <w:sz w:val="24"/>
          <w:szCs w:val="24"/>
        </w:rPr>
        <w:t xml:space="preserve">, </w:t>
      </w:r>
      <w:hyperlink r:id="rId17" w:anchor="Par120" w:history="1">
        <w:r>
          <w:rPr>
            <w:rStyle w:val="ae"/>
            <w:rFonts w:ascii="Times New Roman" w:hAnsi="Times New Roman"/>
            <w:sz w:val="24"/>
            <w:szCs w:val="24"/>
          </w:rPr>
          <w:t>9</w:t>
        </w:r>
      </w:hyperlink>
      <w:r>
        <w:rPr>
          <w:rFonts w:ascii="Times New Roman" w:hAnsi="Times New Roman"/>
          <w:sz w:val="24"/>
          <w:szCs w:val="24"/>
        </w:rPr>
        <w:t xml:space="preserve"> настоящего Порядка, а также соответствие показателей Заявки указанным в ней документам в соответствии с условиями пункта 6 настоящего Порядка и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соответствующим требованиям, установленным </w:t>
      </w:r>
      <w:hyperlink r:id="rId18" w:anchor="Par132" w:history="1">
        <w:r>
          <w:rPr>
            <w:rStyle w:val="ae"/>
            <w:rFonts w:ascii="Times New Roman" w:hAnsi="Times New Roman"/>
            <w:sz w:val="24"/>
            <w:szCs w:val="24"/>
          </w:rPr>
          <w:t>пунктами 10</w:t>
        </w:r>
      </w:hyperlink>
      <w:r>
        <w:rPr>
          <w:rFonts w:ascii="Times New Roman" w:hAnsi="Times New Roman"/>
          <w:sz w:val="24"/>
          <w:szCs w:val="24"/>
        </w:rPr>
        <w:t xml:space="preserve"> - </w:t>
      </w:r>
      <w:hyperlink r:id="rId19" w:anchor="Par170" w:history="1">
        <w:r>
          <w:rPr>
            <w:rStyle w:val="ae"/>
            <w:rFonts w:ascii="Times New Roman" w:hAnsi="Times New Roman"/>
            <w:sz w:val="24"/>
            <w:szCs w:val="24"/>
          </w:rPr>
          <w:t>13</w:t>
        </w:r>
      </w:hyperlink>
      <w:r>
        <w:rPr>
          <w:rFonts w:ascii="Times New Roman" w:hAnsi="Times New Roman"/>
          <w:sz w:val="24"/>
          <w:szCs w:val="24"/>
        </w:rPr>
        <w:t xml:space="preserve"> настоящего Порядк</w:t>
      </w:r>
      <w:r>
        <w:rPr>
          <w:rFonts w:ascii="Times New Roman" w:hAnsi="Times New Roman"/>
          <w:sz w:val="24"/>
          <w:szCs w:val="24"/>
        </w:rPr>
        <w:t>а.</w:t>
      </w:r>
      <w:r>
        <w:rPr>
          <w:rFonts w:ascii="Times New Roman" w:hAnsi="Times New Roman"/>
          <w:sz w:val="24"/>
          <w:szCs w:val="24"/>
        </w:rPr>
        <w:t xml:space="preserve">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3" w:name="Par67"/>
      <w:bookmarkEnd w:id="3"/>
      <w:r>
        <w:rPr>
          <w:rFonts w:ascii="Times New Roman" w:hAnsi="Times New Roman"/>
          <w:sz w:val="24"/>
          <w:szCs w:val="24"/>
        </w:rPr>
        <w:t xml:space="preserve">4. </w:t>
      </w:r>
      <w:bookmarkStart w:id="4" w:name="Par68"/>
      <w:bookmarkEnd w:id="4"/>
      <w:r>
        <w:rPr>
          <w:rFonts w:ascii="Times New Roman" w:hAnsi="Times New Roman"/>
          <w:sz w:val="24"/>
          <w:szCs w:val="24"/>
        </w:rPr>
        <w:t>Уполномоченный работник органа Федерального казначейства не позднее срока, установленного пунктом 3 настоящего Порядка, в случае представления Заявки на бумажном носителе проверяет соответствие подписей лиц, включенных в карточку образцов подписей, представленной получателем средств бюджета (администратором источников финансирования дефицита бюджета) в порядке, установленном для открытия соответствующего лицевого счета. Заявка на бумажном носителе представляется в двух экземплярах.</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Заявка проверяется с учетом положений </w:t>
      </w:r>
      <w:hyperlink r:id="rId20" w:anchor="Par94" w:history="1">
        <w:r>
          <w:rPr>
            <w:rStyle w:val="ae"/>
            <w:rFonts w:ascii="Times New Roman" w:hAnsi="Times New Roman"/>
            <w:sz w:val="24"/>
            <w:szCs w:val="24"/>
          </w:rPr>
          <w:t>пункта 6</w:t>
        </w:r>
      </w:hyperlink>
      <w:r>
        <w:rPr>
          <w:rFonts w:ascii="Times New Roman" w:hAnsi="Times New Roman"/>
          <w:sz w:val="24"/>
          <w:szCs w:val="24"/>
        </w:rPr>
        <w:t xml:space="preserve"> настоящего Порядка на наличие в ней следующих реквизитов и показателей:</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полного или при наличии сокращенного наименования получателя бюджетных средств (администратора источников финансирования дефицита бюджета) по Перечню участников бюджетного процесса (код формы по КФД 0531751) (далее – Перечень участников бюджетного процесса) и номера соответствующего лицевого счета, открытого получателю бюджетных средств (администратору источников финансирования дефицита бюджета);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суммы кассового расхода (кассовой выплаты) и кода валюты в соответствии с </w:t>
      </w:r>
      <w:hyperlink r:id="rId21" w:history="1">
        <w:r>
          <w:rPr>
            <w:rStyle w:val="ae"/>
            <w:rFonts w:ascii="Times New Roman" w:hAnsi="Times New Roman"/>
            <w:sz w:val="24"/>
            <w:szCs w:val="24"/>
          </w:rPr>
          <w:t>Общероссийским классификатором валют</w:t>
        </w:r>
      </w:hyperlink>
      <w:r>
        <w:rPr>
          <w:rFonts w:ascii="Times New Roman" w:hAnsi="Times New Roman"/>
          <w:sz w:val="24"/>
          <w:szCs w:val="24"/>
        </w:rPr>
        <w:t>, в которой он должен быть произведен;</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суммы кассового расхода (кассовой выплаты) в валюте Российской Федерации, в рублевом эквиваленте, исчисленном на дату оформления Заявки;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суммы налога на добавленную стоимость (при наличии);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вида средств (средства бюджета);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номера учтенного в Управлении бюджетного обязательства получателя бюджетных средств (при его наличии);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номера и серии чека (при наличном способе оплаты денежного обязательства);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срока действия чека (при наличном способе оплаты денежного обязательства);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фамилии, имени и отчества получателя средств по чеку (при наличном способе оплаты денежного обязательства);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данных документов, удостоверяющих личность получателя средств по чеку (при наличном способе оплаты денежного обязательства);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данных для осуществления налоговых и иных обязательных платежей в бюджеты бюджетной системы Российской Федерации (при необходимости);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5" w:name="Par87"/>
      <w:bookmarkEnd w:id="5"/>
      <w:r>
        <w:rPr>
          <w:rFonts w:ascii="Times New Roman" w:hAnsi="Times New Roman"/>
          <w:sz w:val="24"/>
          <w:szCs w:val="24"/>
        </w:rPr>
        <w:t>14) реквизитов (номер, дата) и предмета договора (государственного контракта, соглашения) или нормативного правового акта о предоставлении субсидии, или документа, предусмотренного нормативными правовыми актами города Севастополя и местной администрации  Андреевского муниципального округа, в том числе, законодательными актами, действующими на территории города Севастополя в период формирования в соответствии с законодательством Российской Федерации публично-правовых образований, являющихся основанием для принятия  получателем бюджетных средств бюджетного обязательства (далее - документ – основание):</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договора (государственного контракта) на поставку товаров, выполнение работ, оказание услуг для государственных нужд,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(государственный контракт));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договора аренды;</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соглашения о предоставлении из бюджета города Севастополя субсидий местным бюджетам на софинансирование капитальных вложений в объекты муниципальной собственности, заключенного в установленном порядке в целях реализации адресной инвестиционной программы города Севастополя;</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соглашения о предоставлении субсидии бюджетному или автономному учреждению, иному юридическому лицу, или индивидуальному предпринимателю, или физическому лицу-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703D63" w:rsidRDefault="00703D63" w:rsidP="00703D63">
      <w:pPr>
        <w:widowControl w:val="0"/>
        <w:autoSpaceDE w:val="0"/>
        <w:autoSpaceDN w:val="0"/>
        <w:adjustRightInd w:val="0"/>
        <w:spacing w:after="120" w:line="240" w:lineRule="auto"/>
        <w:ind w:firstLine="539"/>
        <w:jc w:val="both"/>
        <w:rPr>
          <w:rFonts w:ascii="Times New Roman" w:hAnsi="Times New Roman"/>
          <w:sz w:val="24"/>
          <w:szCs w:val="24"/>
        </w:rPr>
      </w:pPr>
      <w:bookmarkStart w:id="6" w:name="Par92"/>
      <w:bookmarkEnd w:id="6"/>
      <w:r>
        <w:rPr>
          <w:rFonts w:ascii="Times New Roman" w:hAnsi="Times New Roman"/>
          <w:sz w:val="24"/>
          <w:szCs w:val="24"/>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а также законодательными и иными правовыми актами, действующими на территории города Севастополя в период формирования публично-правовых образований в соответствии с законодательством Российской Федерации (далее - документы, подтверждающие возникновение денежных обязательств). </w:t>
      </w:r>
      <w:bookmarkStart w:id="7" w:name="Par94"/>
      <w:bookmarkEnd w:id="7"/>
    </w:p>
    <w:p w:rsidR="00703D63" w:rsidRDefault="00703D63" w:rsidP="00703D63">
      <w:pPr>
        <w:widowControl w:val="0"/>
        <w:autoSpaceDE w:val="0"/>
        <w:autoSpaceDN w:val="0"/>
        <w:adjustRightInd w:val="0"/>
        <w:spacing w:after="120" w:line="240" w:lineRule="auto"/>
        <w:ind w:firstLine="539"/>
        <w:jc w:val="both"/>
        <w:rPr>
          <w:rFonts w:ascii="Times New Roman" w:hAnsi="Times New Roman"/>
          <w:sz w:val="24"/>
          <w:szCs w:val="24"/>
        </w:rPr>
      </w:pPr>
      <w:r>
        <w:rPr>
          <w:rFonts w:ascii="Times New Roman" w:hAnsi="Times New Roman"/>
          <w:sz w:val="24"/>
          <w:szCs w:val="24"/>
        </w:rPr>
        <w:t xml:space="preserve">6. Требования </w:t>
      </w:r>
      <w:hyperlink r:id="rId22" w:anchor="Par87" w:history="1">
        <w:r>
          <w:rPr>
            <w:rStyle w:val="ae"/>
            <w:rFonts w:ascii="Times New Roman" w:hAnsi="Times New Roman"/>
            <w:sz w:val="24"/>
            <w:szCs w:val="24"/>
          </w:rPr>
          <w:t>подпунктов 1</w:t>
        </w:r>
      </w:hyperlink>
      <w:r>
        <w:rPr>
          <w:rFonts w:ascii="Times New Roman" w:hAnsi="Times New Roman"/>
          <w:sz w:val="24"/>
          <w:szCs w:val="24"/>
        </w:rPr>
        <w:t xml:space="preserve">4 и </w:t>
      </w:r>
      <w:hyperlink r:id="rId23" w:anchor="Par92" w:history="1">
        <w:r>
          <w:rPr>
            <w:rStyle w:val="ae"/>
            <w:rFonts w:ascii="Times New Roman" w:hAnsi="Times New Roman"/>
            <w:sz w:val="24"/>
            <w:szCs w:val="24"/>
          </w:rPr>
          <w:t>15 пункта 5</w:t>
        </w:r>
      </w:hyperlink>
      <w:r>
        <w:rPr>
          <w:rFonts w:ascii="Times New Roman" w:hAnsi="Times New Roman"/>
          <w:sz w:val="24"/>
          <w:szCs w:val="24"/>
        </w:rPr>
        <w:t xml:space="preserve"> настоящего Порядка не применяются в отношении: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Заявки на кассовый расход (код по КФД 0531801) </w:t>
      </w:r>
      <w:hyperlink r:id="rId24" w:history="1">
        <w:r>
          <w:rPr>
            <w:rStyle w:val="ae"/>
            <w:rFonts w:ascii="Times New Roman" w:hAnsi="Times New Roman"/>
            <w:sz w:val="24"/>
            <w:szCs w:val="24"/>
          </w:rPr>
          <w:t>Заявки</w:t>
        </w:r>
      </w:hyperlink>
      <w:r>
        <w:rPr>
          <w:rFonts w:ascii="Times New Roman" w:hAnsi="Times New Roman"/>
          <w:sz w:val="24"/>
          <w:szCs w:val="24"/>
        </w:rPr>
        <w:t xml:space="preserve">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Заявки на кассовый расход при перечислении средств получателям бюджетных средств, осуществляющим в соответствии с бюджетным законодательством Российской Федерации операции со средствами бюджета города Севастополя (в том числе в иностранной валюте) на счетах, открытых им в учреждении Центрального банка Российской Федерации или кредитной организации;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Заявки на кассовый расход при перечислении средств обособленным подразделениям получателей бюджетных средств, не наделенным полномочиями по ведению бюджетного учета (далее – уполномоченное подразделение);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25" w:history="1">
        <w:r>
          <w:rPr>
            <w:rStyle w:val="ae"/>
            <w:rFonts w:ascii="Times New Roman" w:hAnsi="Times New Roman"/>
            <w:sz w:val="24"/>
            <w:szCs w:val="24"/>
          </w:rPr>
          <w:t>Заявки</w:t>
        </w:r>
      </w:hyperlink>
      <w:r>
        <w:rPr>
          <w:rFonts w:ascii="Times New Roman" w:hAnsi="Times New Roman"/>
          <w:sz w:val="24"/>
          <w:szCs w:val="24"/>
        </w:rPr>
        <w:t xml:space="preserve"> на получение наличных денег (код по КФД 0531802) (</w:t>
      </w:r>
      <w:hyperlink r:id="rId26" w:history="1">
        <w:r>
          <w:rPr>
            <w:rStyle w:val="ae"/>
            <w:rFonts w:ascii="Times New Roman" w:hAnsi="Times New Roman"/>
            <w:sz w:val="24"/>
            <w:szCs w:val="24"/>
          </w:rPr>
          <w:t>Заявки</w:t>
        </w:r>
      </w:hyperlink>
      <w:r>
        <w:rPr>
          <w:rFonts w:ascii="Times New Roman" w:hAnsi="Times New Roman"/>
          <w:sz w:val="24"/>
          <w:szCs w:val="24"/>
        </w:rPr>
        <w:t xml:space="preserve"> на получение денежных средств, перечисляемых на карту (код формы по КФД 0531844)).</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Требования </w:t>
      </w:r>
      <w:hyperlink r:id="rId27" w:anchor="Par87" w:history="1">
        <w:r>
          <w:rPr>
            <w:rStyle w:val="ae"/>
            <w:rFonts w:ascii="Times New Roman" w:hAnsi="Times New Roman"/>
            <w:sz w:val="24"/>
            <w:szCs w:val="24"/>
          </w:rPr>
          <w:t>подпункта 14 пункта 5</w:t>
        </w:r>
      </w:hyperlink>
      <w:r>
        <w:rPr>
          <w:rFonts w:ascii="Times New Roman" w:hAnsi="Times New Roman"/>
          <w:sz w:val="24"/>
          <w:szCs w:val="24"/>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Требования </w:t>
      </w:r>
      <w:hyperlink r:id="rId28" w:anchor="Par92" w:history="1">
        <w:r>
          <w:rPr>
            <w:rStyle w:val="ae"/>
            <w:rFonts w:ascii="Times New Roman" w:hAnsi="Times New Roman"/>
            <w:sz w:val="24"/>
            <w:szCs w:val="24"/>
          </w:rPr>
          <w:t>подпункта 15 пункта 5</w:t>
        </w:r>
      </w:hyperlink>
      <w:r>
        <w:rPr>
          <w:rFonts w:ascii="Times New Roman" w:hAnsi="Times New Roman"/>
          <w:sz w:val="24"/>
          <w:szCs w:val="24"/>
        </w:rPr>
        <w:t xml:space="preserve"> настоящего Порядка не применяются в отношении Сводной заявки на кассовый расход (для уплаты налогов) (код формы по КФД 0531860).</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Требования </w:t>
      </w:r>
      <w:hyperlink r:id="rId29" w:anchor="Par92" w:history="1">
        <w:r>
          <w:rPr>
            <w:rStyle w:val="ae"/>
            <w:rFonts w:ascii="Times New Roman" w:hAnsi="Times New Roman"/>
            <w:sz w:val="24"/>
            <w:szCs w:val="24"/>
          </w:rPr>
          <w:t>подпункта 15 пункта 5</w:t>
        </w:r>
      </w:hyperlink>
      <w:r>
        <w:rPr>
          <w:rFonts w:ascii="Times New Roman" w:hAnsi="Times New Roman"/>
          <w:sz w:val="24"/>
          <w:szCs w:val="24"/>
        </w:rPr>
        <w:t xml:space="preserve"> настоящего Порядка не применяются в отношении Заявки на кассовый расход при: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осуществлении авансовых платежей в соответствии с условиями договора (государственного контракта);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оплате по договору аренды;</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перечислении средств в соответствии с соглашениями, предусмотренными настоящим Порядком;</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перечислении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перечислении средств в соответствии с нормативным правовым актом о предоставлении субсидии юридическому лицу.</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одной Заявке на кассовый расход, Заявке на получение наличных денег (код формы по КФД 0531802), Заявке на получение денежных средств, перечисляемых на карту (код формы по КФД 0531844)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бюджетных средств (администратора источников финансирования дефицита бюджета).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8" w:name="Par106"/>
      <w:bookmarkEnd w:id="8"/>
      <w:r>
        <w:rPr>
          <w:rFonts w:ascii="Times New Roman" w:hAnsi="Times New Roman"/>
          <w:sz w:val="24"/>
          <w:szCs w:val="24"/>
        </w:rPr>
        <w:t xml:space="preserve">7. Для подтверждения возникновения денежного обязательства получатель бюджетных средств представляет в Управление вместе с </w:t>
      </w:r>
      <w:hyperlink r:id="rId30" w:history="1">
        <w:r>
          <w:rPr>
            <w:rStyle w:val="ae"/>
            <w:rFonts w:ascii="Times New Roman" w:hAnsi="Times New Roman"/>
            <w:sz w:val="24"/>
            <w:szCs w:val="24"/>
          </w:rPr>
          <w:t>Заявкой</w:t>
        </w:r>
      </w:hyperlink>
      <w:r>
        <w:rPr>
          <w:rFonts w:ascii="Times New Roman" w:hAnsi="Times New Roman"/>
          <w:sz w:val="24"/>
          <w:szCs w:val="24"/>
        </w:rPr>
        <w:t xml:space="preserve"> на кассовый расход указанный в ней в соответствии с </w:t>
      </w:r>
      <w:hyperlink r:id="rId31" w:anchor="Par92" w:history="1">
        <w:r>
          <w:rPr>
            <w:rStyle w:val="ae"/>
            <w:rFonts w:ascii="Times New Roman" w:hAnsi="Times New Roman"/>
            <w:sz w:val="24"/>
            <w:szCs w:val="24"/>
          </w:rPr>
          <w:t>подпунктом 15 пункта 5</w:t>
        </w:r>
      </w:hyperlink>
      <w:r>
        <w:rPr>
          <w:rFonts w:ascii="Times New Roman" w:hAnsi="Times New Roman"/>
          <w:sz w:val="24"/>
          <w:szCs w:val="24"/>
        </w:rPr>
        <w:t xml:space="preserve"> настоящего Порядка соответствующий документ, подтверждающий возникновение денежного обязательства, согласно требованиям, установленным </w:t>
      </w:r>
      <w:hyperlink r:id="rId32" w:anchor="Par120" w:history="1">
        <w:r>
          <w:rPr>
            <w:rStyle w:val="ae"/>
            <w:rFonts w:ascii="Times New Roman" w:hAnsi="Times New Roman"/>
            <w:sz w:val="24"/>
            <w:szCs w:val="24"/>
          </w:rPr>
          <w:t>пунктом 9</w:t>
        </w:r>
      </w:hyperlink>
      <w:r>
        <w:rPr>
          <w:rFonts w:ascii="Times New Roman" w:hAnsi="Times New Roman"/>
          <w:sz w:val="24"/>
          <w:szCs w:val="24"/>
        </w:rPr>
        <w:t xml:space="preserve"> настоящего Порядка.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Получатели средств бюджета при заключении договоров (государственных контрактов) о поставке товаров, выполнении работ и оказании услуг вправе предусматривать авансовые платежи.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осуществлении авансового платежа  в Заявке на кассовый расход  заполняется признак авансового платежа.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При превышении авансового платежа в Заявке на кассовый расход предельного размера авансового платежа, указанного в договоре (государственном контракте), орган Федерального казначейства возвращает Заявку без исполнения с приложением Протокола (код по КФД 0531805) в котором указывается  причина возврата.</w:t>
      </w:r>
      <w:r>
        <w:rPr>
          <w:rFonts w:ascii="Times New Roman" w:hAnsi="Times New Roman"/>
          <w:i/>
          <w:sz w:val="24"/>
          <w:szCs w:val="24"/>
        </w:rPr>
        <w:t xml:space="preserve">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Требования, установленные </w:t>
      </w:r>
      <w:hyperlink r:id="rId33" w:anchor="Par106" w:history="1">
        <w:r>
          <w:rPr>
            <w:rStyle w:val="ae"/>
            <w:rFonts w:ascii="Times New Roman" w:hAnsi="Times New Roman"/>
            <w:sz w:val="24"/>
            <w:szCs w:val="24"/>
          </w:rPr>
          <w:t>пунктом 7</w:t>
        </w:r>
      </w:hyperlink>
      <w:r>
        <w:rPr>
          <w:rFonts w:ascii="Times New Roman" w:hAnsi="Times New Roman"/>
          <w:sz w:val="24"/>
          <w:szCs w:val="24"/>
        </w:rPr>
        <w:t xml:space="preserve"> настоящего Порядка, не распространяются на санкционирование оплаты денежных обязательств, связанных:</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социальными выплатами населению;</w:t>
      </w:r>
    </w:p>
    <w:p w:rsidR="00703D63" w:rsidRDefault="00703D63" w:rsidP="00703D63">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 xml:space="preserve">с предоставлением бюджетных инвестиций юридическому лицу по договору в соответствии со статьей 80 Бюджетного кодекса Российской Федерации;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предоставлением межбюджетных трансфертов;</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предоставлением платежей, взносов, безвозмездных перечислений субъектам международного права;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обслуживанием государственного долга;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исполнением судебных актов по искам к городу Севастополю о возмещении вреда, причиненного гражданину или юридическому лицу в результате незаконных действий (бездействия) органов государственной власти города Севастополя либо должностных лиц этих органов.</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9" w:name="Par120"/>
      <w:bookmarkEnd w:id="9"/>
      <w:r>
        <w:rPr>
          <w:rFonts w:ascii="Times New Roman" w:hAnsi="Times New Roman"/>
          <w:sz w:val="24"/>
          <w:szCs w:val="24"/>
        </w:rPr>
        <w:t xml:space="preserve">9. Получатель бюджетных средств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документа, подтвержденных электронной </w:t>
      </w:r>
      <w:hyperlink r:id="rId34" w:history="1">
        <w:r>
          <w:rPr>
            <w:rStyle w:val="ae"/>
            <w:rFonts w:ascii="Times New Roman" w:hAnsi="Times New Roman"/>
            <w:sz w:val="24"/>
            <w:szCs w:val="24"/>
          </w:rPr>
          <w:t>подписью</w:t>
        </w:r>
      </w:hyperlink>
      <w:r>
        <w:rPr>
          <w:rFonts w:ascii="Times New Roman" w:hAnsi="Times New Roman"/>
          <w:sz w:val="24"/>
          <w:szCs w:val="24"/>
        </w:rPr>
        <w:t xml:space="preserve"> уполномоченного лица получателя бюджетных средств (далее - электронная копия документа).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отсутствии у получателя бюджетных средств технической возможности представления электронной копии документа указанный документ представляется на бумажном носителе.</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Прилагаемый к Заявке документ, подтверждающий возникновение денежного обязательства, на бумажном носителе подлежит возврату получателю бюджетных средств.</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 подтверждающий возникновение денежного обязательства, содержащий сведения, составляющие государственную тайну, получателем бюджетных средств в Управление не представляется.</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данном случае получателем бюджетных средств в Управление представляется в установленном настоящим пунктом порядке информация, содержащая сведения о номере и дате соответствующей </w:t>
      </w:r>
      <w:hyperlink r:id="rId35" w:history="1">
        <w:r>
          <w:rPr>
            <w:rStyle w:val="ae"/>
            <w:rFonts w:ascii="Times New Roman" w:hAnsi="Times New Roman"/>
            <w:sz w:val="24"/>
            <w:szCs w:val="24"/>
          </w:rPr>
          <w:t>Заявки</w:t>
        </w:r>
      </w:hyperlink>
      <w:r>
        <w:rPr>
          <w:rFonts w:ascii="Times New Roman" w:hAnsi="Times New Roman"/>
          <w:sz w:val="24"/>
          <w:szCs w:val="24"/>
        </w:rPr>
        <w:t xml:space="preserve"> на кассовый расход, реквизитах соответствующего документа, указанного в </w:t>
      </w:r>
      <w:hyperlink r:id="rId36" w:anchor="Par87" w:history="1">
        <w:r>
          <w:rPr>
            <w:rStyle w:val="ae"/>
            <w:rFonts w:ascii="Times New Roman" w:hAnsi="Times New Roman"/>
            <w:sz w:val="24"/>
            <w:szCs w:val="24"/>
          </w:rPr>
          <w:t>подпункте 14 пункта 5</w:t>
        </w:r>
      </w:hyperlink>
      <w:r>
        <w:rPr>
          <w:rFonts w:ascii="Times New Roman" w:hAnsi="Times New Roman"/>
          <w:sz w:val="24"/>
          <w:szCs w:val="24"/>
        </w:rPr>
        <w:t xml:space="preserve"> настоящего Порядка (далее - документ-основание), документов, подтверждающих возникновение денежного обязательства.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бюджетных средств в Управление.</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10" w:name="Par132"/>
      <w:bookmarkEnd w:id="10"/>
      <w:r>
        <w:rPr>
          <w:rFonts w:ascii="Times New Roman" w:hAnsi="Times New Roman"/>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коды классификации расходов бюджета внутригородского муниципального образования города Севастополя Андреевский муниципальный округ, указанные в Заявке, должны соответствовать кодам бюджетной классификации Российской Федерации, действующим в текущем финансовом году и представленным в Управление Главным управлением финансов в Сведениях по кодам бюджетной классификации, установленных Законом о бюджете города Севастополя на соответствующий финансовый год на момент представления Заявки;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w:t>
      </w:r>
      <w:hyperlink r:id="rId37" w:history="1">
        <w:r>
          <w:rPr>
            <w:rStyle w:val="ae"/>
            <w:rFonts w:ascii="Times New Roman" w:hAnsi="Times New Roman"/>
            <w:sz w:val="24"/>
            <w:szCs w:val="24"/>
          </w:rPr>
          <w:t>порядком</w:t>
        </w:r>
      </w:hyperlink>
      <w:r>
        <w:rPr>
          <w:rFonts w:ascii="Times New Roman" w:hAnsi="Times New Roman"/>
          <w:sz w:val="24"/>
          <w:szCs w:val="24"/>
        </w:rPr>
        <w:t xml:space="preserve"> применения бюджетной классификации Российской Федерации;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соответствие содержания операции, исходя из документа, подтверждающего возникновение денежного обязательства, коду КОСГУ и содержанию текста назначения платежа, указанным в Заявке;</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непревышение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11" w:name="Par143"/>
      <w:bookmarkStart w:id="12" w:name="Par144"/>
      <w:bookmarkEnd w:id="11"/>
      <w:bookmarkEnd w:id="12"/>
      <w:r>
        <w:rPr>
          <w:rFonts w:ascii="Times New Roman" w:hAnsi="Times New Roman"/>
          <w:sz w:val="24"/>
          <w:szCs w:val="24"/>
        </w:rPr>
        <w:t>11. При санкционировании оплаты денежного обязательства, возникающего по документу-основанию согласно указанному в Заявке номеру ранее учтенного Управлением бюджетного обязательства получателя бюджетных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на: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соответствие полного или сокращенного (при наличии) наименования получателя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бюджетных средств по Перечню участников бюджетного процесса по бюджетному обязательству и платежу;</w:t>
      </w:r>
    </w:p>
    <w:p w:rsidR="00703D63" w:rsidRDefault="00703D63" w:rsidP="00703D63">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bookmarkStart w:id="13" w:name="Par146"/>
      <w:bookmarkEnd w:id="13"/>
      <w:r>
        <w:rPr>
          <w:rFonts w:ascii="Times New Roman" w:hAnsi="Times New Roman"/>
          <w:sz w:val="24"/>
          <w:szCs w:val="24"/>
        </w:rPr>
        <w:t>2)  идентичность кода (кодов) классификации расходов по бюджетному обязательству и платежу;</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соответствие предмета бюджетного обязательства и содержания текста назначения платежа;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идентичность кода валюты, в которой принято бюджетное обязательство, и кода валюты, в которой должен быть осуществлен платеж;</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непревышение суммы кассового расхода над суммой неисполненного бюджетного обязательства;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соответствие кода классификации расходов по бюджетному обязательству и платежу;</w:t>
      </w:r>
    </w:p>
    <w:p w:rsidR="00703D63" w:rsidRDefault="00703D63" w:rsidP="00703D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 идентичность наименования, ИНН, КПП получателя денежных средств, указанных в </w:t>
      </w:r>
      <w:hyperlink r:id="rId38" w:history="1">
        <w:r>
          <w:rPr>
            <w:rStyle w:val="ae"/>
            <w:rFonts w:ascii="Times New Roman" w:hAnsi="Times New Roman"/>
            <w:sz w:val="24"/>
            <w:szCs w:val="24"/>
          </w:rPr>
          <w:t>Заявке</w:t>
        </w:r>
      </w:hyperlink>
      <w:r>
        <w:rPr>
          <w:rFonts w:ascii="Times New Roman" w:hAnsi="Times New Roman"/>
          <w:sz w:val="24"/>
          <w:szCs w:val="24"/>
        </w:rPr>
        <w:t xml:space="preserve"> на кассовый расход, по бюджетному обязательству и платежу;</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непревышение размера авансового платежа, указанного в </w:t>
      </w:r>
      <w:hyperlink r:id="rId39" w:history="1">
        <w:r>
          <w:rPr>
            <w:rStyle w:val="ae"/>
            <w:rFonts w:ascii="Times New Roman" w:hAnsi="Times New Roman"/>
            <w:sz w:val="24"/>
            <w:szCs w:val="24"/>
          </w:rPr>
          <w:t>Заявке</w:t>
        </w:r>
      </w:hyperlink>
      <w:r>
        <w:rPr>
          <w:rFonts w:ascii="Times New Roman" w:hAnsi="Times New Roman"/>
          <w:sz w:val="24"/>
          <w:szCs w:val="24"/>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непревышение указанного в Заявке на кассовый расход авансового платежа над предельным размером авансового платежа, установленным Законом города Севастополя (муниципальным правовым актом представительного органа муниципального образования) либо нормативным правовым актом города Севастополя (муниципальным правовым актом), в случае представления Заявки для оплаты денежных обязательств по договору (государственному (муниципальному) контракту);</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14" w:name="Par158"/>
      <w:bookmarkEnd w:id="14"/>
      <w:r>
        <w:rPr>
          <w:rFonts w:ascii="Times New Roman" w:hAnsi="Times New Roman"/>
          <w:sz w:val="24"/>
          <w:szCs w:val="24"/>
        </w:rPr>
        <w:t xml:space="preserve">10) соответствие уникального номера реестровой записи в реестре контрактов, ведение которого предусмотрено законодательством о размещении заказов на поставки товаров, выполнение работ, оказание услуг для государственных и муниципальных нужд (далее - реестр контрактов), присвоенного уполномоченным органом исполнительной власти  указанному в </w:t>
      </w:r>
      <w:hyperlink r:id="rId40" w:history="1">
        <w:r>
          <w:rPr>
            <w:rStyle w:val="ae"/>
            <w:rFonts w:ascii="Times New Roman" w:hAnsi="Times New Roman"/>
            <w:sz w:val="24"/>
            <w:szCs w:val="24"/>
          </w:rPr>
          <w:t>Заявке</w:t>
        </w:r>
      </w:hyperlink>
      <w:r>
        <w:rPr>
          <w:rFonts w:ascii="Times New Roman" w:hAnsi="Times New Roman"/>
          <w:sz w:val="24"/>
          <w:szCs w:val="24"/>
        </w:rPr>
        <w:t xml:space="preserve"> на кассовый расход договору (государственному контракту), подлежащему включению в реестр контрактов, и содержащему сведения, составляющие государственную тайну, бюджетному обязательству. Проверка, установленная настоящим подпунктом, не производится при представлении первой Заявки на кассовый расход для осуществления авансового платежа по договору (государственному контракту), содержащему сведения, составляющие государственную тайну;</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15" w:name="Par160"/>
      <w:bookmarkStart w:id="16" w:name="Par162"/>
      <w:bookmarkEnd w:id="15"/>
      <w:bookmarkEnd w:id="16"/>
      <w:r>
        <w:rPr>
          <w:rFonts w:ascii="Times New Roman" w:hAnsi="Times New Roman"/>
          <w:sz w:val="24"/>
          <w:szCs w:val="24"/>
        </w:rPr>
        <w:t>11) неопережение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Управлением бюджетного обязательства, осуществляется одновременно с принятием на учет нового бюджетного обязательства в соответствии с </w:t>
      </w:r>
      <w:hyperlink r:id="rId41" w:history="1">
        <w:r>
          <w:rPr>
            <w:rStyle w:val="ae"/>
            <w:rFonts w:ascii="Times New Roman" w:hAnsi="Times New Roman"/>
            <w:sz w:val="24"/>
            <w:szCs w:val="24"/>
          </w:rPr>
          <w:t>Порядком</w:t>
        </w:r>
      </w:hyperlink>
      <w:r>
        <w:rPr>
          <w:rFonts w:ascii="Times New Roman" w:hAnsi="Times New Roman"/>
          <w:sz w:val="24"/>
          <w:szCs w:val="24"/>
        </w:rPr>
        <w:t xml:space="preserve"> учета бюджетных обязательств получателей средств бюджета ВМО Андреевский МО города Севастополя, утвержденным Главным управлением финансов (далее - Порядок учета бюджетных обязательств).</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этом случае проверка Заявки на соответствие требованиям настоящего Порядка осуществляется в сроки, установленные </w:t>
      </w:r>
      <w:hyperlink r:id="rId42" w:history="1">
        <w:r>
          <w:rPr>
            <w:rStyle w:val="ae"/>
            <w:rFonts w:ascii="Times New Roman" w:hAnsi="Times New Roman"/>
            <w:sz w:val="24"/>
            <w:szCs w:val="24"/>
          </w:rPr>
          <w:t>Порядком</w:t>
        </w:r>
      </w:hyperlink>
      <w:r>
        <w:rPr>
          <w:rFonts w:ascii="Times New Roman" w:hAnsi="Times New Roman"/>
          <w:sz w:val="24"/>
          <w:szCs w:val="24"/>
        </w:rPr>
        <w:t xml:space="preserve"> учета бюджетных обязательств для постановки на учет бюджетного обязательства.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17" w:name="Par166"/>
      <w:bookmarkEnd w:id="17"/>
      <w:r>
        <w:rPr>
          <w:rFonts w:ascii="Times New Roman" w:hAnsi="Times New Roman"/>
          <w:sz w:val="24"/>
          <w:szCs w:val="24"/>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и представленным в Управление  Главным управлением финансов в Сведениях по кодам бюджетной классификации, установленных Решением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Совета Андреевского муниципального округа  о бюджете Андреевского муниципального округа на соответствующий финансовый год на момент представления Заявки;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соответствие указанных в Заявке кодов КОСГУ, относящихся к расходам бюджетов, исходя из содержания текста назначения платежа, кодам, указанным в </w:t>
      </w:r>
      <w:hyperlink r:id="rId43" w:history="1">
        <w:r>
          <w:rPr>
            <w:rStyle w:val="ae"/>
            <w:rFonts w:ascii="Times New Roman" w:hAnsi="Times New Roman"/>
            <w:sz w:val="24"/>
            <w:szCs w:val="24"/>
          </w:rPr>
          <w:t>порядке</w:t>
        </w:r>
      </w:hyperlink>
      <w:r>
        <w:rPr>
          <w:rFonts w:ascii="Times New Roman" w:hAnsi="Times New Roman"/>
          <w:sz w:val="24"/>
          <w:szCs w:val="24"/>
        </w:rPr>
        <w:t xml:space="preserve">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непревышение сумм, указанных в Заявке, остаткам соответствующих бюджетных ассигнований, учтенных на лицевом счете получателя бюджетных средств.</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18" w:name="Par170"/>
      <w:bookmarkEnd w:id="18"/>
      <w:r>
        <w:rPr>
          <w:rFonts w:ascii="Times New Roman" w:hAnsi="Times New Roman"/>
          <w:sz w:val="24"/>
          <w:szCs w:val="24"/>
        </w:rPr>
        <w:t>13. При санкционировании оплаты денежных обязательств по выплатам по источникам финансирования дефицита бюджета города Севастополя осуществляется проверка Заявки по следующим направлениям:</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коды классификации источников финансирования дефицита бюджета Андреевского муниципального округа города Севастополя,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w:t>
      </w:r>
      <w:hyperlink r:id="rId44" w:history="1">
        <w:r>
          <w:rPr>
            <w:rStyle w:val="ae"/>
            <w:rFonts w:ascii="Times New Roman" w:hAnsi="Times New Roman"/>
            <w:sz w:val="24"/>
            <w:szCs w:val="24"/>
          </w:rPr>
          <w:t>порядке</w:t>
        </w:r>
      </w:hyperlink>
      <w:r>
        <w:rPr>
          <w:rFonts w:ascii="Times New Roman" w:hAnsi="Times New Roman"/>
          <w:sz w:val="24"/>
          <w:szCs w:val="24"/>
        </w:rPr>
        <w:t xml:space="preserve">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19" w:name="Par175"/>
      <w:bookmarkEnd w:id="19"/>
      <w:r>
        <w:rPr>
          <w:rFonts w:ascii="Times New Roman" w:hAnsi="Times New Roman"/>
          <w:sz w:val="24"/>
          <w:szCs w:val="24"/>
        </w:rPr>
        <w:t xml:space="preserve">14. В случае если форма или информация, указанная в Заявке, не соответствуют требованиям, установленным </w:t>
      </w:r>
      <w:hyperlink r:id="rId45" w:anchor="Par67" w:history="1">
        <w:r>
          <w:rPr>
            <w:rStyle w:val="ae"/>
            <w:rFonts w:ascii="Times New Roman" w:hAnsi="Times New Roman"/>
            <w:sz w:val="24"/>
            <w:szCs w:val="24"/>
          </w:rPr>
          <w:t>пунктами 4</w:t>
        </w:r>
      </w:hyperlink>
      <w:r>
        <w:rPr>
          <w:rFonts w:ascii="Times New Roman" w:hAnsi="Times New Roman"/>
          <w:sz w:val="24"/>
          <w:szCs w:val="24"/>
        </w:rPr>
        <w:t xml:space="preserve">, </w:t>
      </w:r>
      <w:hyperlink r:id="rId46" w:anchor="Par68" w:history="1">
        <w:r>
          <w:rPr>
            <w:rStyle w:val="ae"/>
            <w:rFonts w:ascii="Times New Roman" w:hAnsi="Times New Roman"/>
            <w:sz w:val="24"/>
            <w:szCs w:val="24"/>
          </w:rPr>
          <w:t>5</w:t>
        </w:r>
      </w:hyperlink>
      <w:r>
        <w:rPr>
          <w:rFonts w:ascii="Times New Roman" w:hAnsi="Times New Roman"/>
          <w:sz w:val="24"/>
          <w:szCs w:val="24"/>
        </w:rPr>
        <w:t xml:space="preserve">, </w:t>
      </w:r>
      <w:hyperlink r:id="rId47" w:anchor="Par132" w:history="1">
        <w:r>
          <w:rPr>
            <w:rStyle w:val="ae"/>
            <w:rFonts w:ascii="Times New Roman" w:hAnsi="Times New Roman"/>
            <w:sz w:val="24"/>
            <w:szCs w:val="24"/>
          </w:rPr>
          <w:t>10</w:t>
        </w:r>
      </w:hyperlink>
      <w:r>
        <w:rPr>
          <w:rFonts w:ascii="Times New Roman" w:hAnsi="Times New Roman"/>
          <w:sz w:val="24"/>
          <w:szCs w:val="24"/>
        </w:rPr>
        <w:t xml:space="preserve">, </w:t>
      </w:r>
      <w:hyperlink r:id="rId48" w:anchor="Par146" w:history="1">
        <w:r>
          <w:rPr>
            <w:rStyle w:val="ae"/>
            <w:rFonts w:ascii="Times New Roman" w:hAnsi="Times New Roman"/>
            <w:sz w:val="24"/>
            <w:szCs w:val="24"/>
          </w:rPr>
          <w:t>подпунктами 1</w:t>
        </w:r>
      </w:hyperlink>
      <w:r>
        <w:rPr>
          <w:rFonts w:ascii="Times New Roman" w:hAnsi="Times New Roman"/>
          <w:sz w:val="24"/>
          <w:szCs w:val="24"/>
        </w:rPr>
        <w:t xml:space="preserve"> - 8</w:t>
      </w:r>
      <w:hyperlink r:id="rId49" w:anchor="Par158" w:history="1">
        <w:r>
          <w:rPr>
            <w:rStyle w:val="ae"/>
            <w:rFonts w:ascii="Times New Roman" w:hAnsi="Times New Roman"/>
            <w:sz w:val="24"/>
            <w:szCs w:val="24"/>
          </w:rPr>
          <w:t xml:space="preserve"> пункта 11</w:t>
        </w:r>
      </w:hyperlink>
      <w:r>
        <w:rPr>
          <w:rFonts w:ascii="Times New Roman" w:hAnsi="Times New Roman"/>
          <w:sz w:val="24"/>
          <w:szCs w:val="24"/>
        </w:rPr>
        <w:t xml:space="preserve">, </w:t>
      </w:r>
      <w:hyperlink r:id="rId50" w:anchor="Par166" w:history="1">
        <w:r>
          <w:rPr>
            <w:rStyle w:val="ae"/>
            <w:rFonts w:ascii="Times New Roman" w:hAnsi="Times New Roman"/>
            <w:sz w:val="24"/>
            <w:szCs w:val="24"/>
          </w:rPr>
          <w:t>пунктами 12</w:t>
        </w:r>
      </w:hyperlink>
      <w:r>
        <w:rPr>
          <w:rFonts w:ascii="Times New Roman" w:hAnsi="Times New Roman"/>
          <w:sz w:val="24"/>
          <w:szCs w:val="24"/>
        </w:rPr>
        <w:t xml:space="preserve">, </w:t>
      </w:r>
      <w:hyperlink r:id="rId51" w:anchor="Par170" w:history="1">
        <w:r>
          <w:rPr>
            <w:rStyle w:val="ae"/>
            <w:rFonts w:ascii="Times New Roman" w:hAnsi="Times New Roman"/>
            <w:sz w:val="24"/>
            <w:szCs w:val="24"/>
          </w:rPr>
          <w:t>13</w:t>
        </w:r>
      </w:hyperlink>
      <w:r>
        <w:rPr>
          <w:rFonts w:ascii="Times New Roman" w:hAnsi="Times New Roman"/>
          <w:sz w:val="24"/>
          <w:szCs w:val="24"/>
        </w:rPr>
        <w:t xml:space="preserve"> настоящего Порядка, Управление регистрирует представленную Заявку в Журнале регистрации неисполненных документов (код по КФД 0531804) в установленном порядке и возвращает получателю бюджетных средств (администратору источников финансирования дефицита бюджета) не позднее срока, установленного </w:t>
      </w:r>
      <w:hyperlink r:id="rId52" w:anchor="Par65" w:history="1">
        <w:r>
          <w:rPr>
            <w:rStyle w:val="ae"/>
            <w:rFonts w:ascii="Times New Roman" w:hAnsi="Times New Roman"/>
            <w:sz w:val="24"/>
            <w:szCs w:val="24"/>
          </w:rPr>
          <w:t>пунктом 3</w:t>
        </w:r>
      </w:hyperlink>
      <w:r>
        <w:rPr>
          <w:rFonts w:ascii="Times New Roman" w:hAnsi="Times New Roman"/>
          <w:sz w:val="24"/>
          <w:szCs w:val="24"/>
        </w:rPr>
        <w:t xml:space="preserve"> настоящего Порядка, экземпляры Заявки на бумажном носителе с указанием в прилагаемом Протоколе (код формы по КФД 0531805) в установленном порядке причины возврата.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Заявка представлялась в электронном виде, получателю бюджетных средств (администратору источников финансирования дефицита бюджета) не позднее срока, установленного </w:t>
      </w:r>
      <w:hyperlink r:id="rId53" w:anchor="Par65" w:history="1">
        <w:r>
          <w:rPr>
            <w:rStyle w:val="ae"/>
            <w:rFonts w:ascii="Times New Roman" w:hAnsi="Times New Roman"/>
            <w:sz w:val="24"/>
            <w:szCs w:val="24"/>
          </w:rPr>
          <w:t>пунктом 3</w:t>
        </w:r>
      </w:hyperlink>
      <w:r>
        <w:rPr>
          <w:rFonts w:ascii="Times New Roman" w:hAnsi="Times New Roman"/>
          <w:sz w:val="24"/>
          <w:szCs w:val="24"/>
        </w:rPr>
        <w:t xml:space="preserve"> настоящего Порядка, направляется Протокол в электронном виде, в котором указывается причина возврата.</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установлении Управлением нарушений получателем бюджетных средств условий, установленных подпунктами 9, 11 пункта 11 настоящего Порядка, Управление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бюджетных средств путем направления Уведомления о нарушении установленных предельных размеров авансового платежа (код формы по КФД 0504713) и (или) Уведомления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бюджетных средств, в ведении которого находится допустивший нарушение получатель бюджетных средств, не позднее десяти рабочих дней после отражения операций, вызвавших указанные нарушения, на соответствующем лицевом счете. </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Управления работником проставляется отметка, подтверждающая санкционирование оплаты денежных обязательств получателя </w:t>
      </w:r>
      <w:r>
        <w:rPr>
          <w:rFonts w:ascii="Times New Roman" w:hAnsi="Times New Roman"/>
          <w:sz w:val="24"/>
          <w:szCs w:val="24"/>
        </w:rPr>
        <w:lastRenderedPageBreak/>
        <w:t>бюджетных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16. Представление и хранение Заявки для санкционирования оплаты денежных обязательств получателей средств бюджета ВМО Андреевский  МО г. Севастополя (администраторов источников финансирования дефицита бюджета г. Севастополя), содержащей </w:t>
      </w:r>
      <w:hyperlink r:id="rId54" w:history="1">
        <w:r>
          <w:rPr>
            <w:rStyle w:val="ae"/>
            <w:rFonts w:ascii="Times New Roman" w:hAnsi="Times New Roman"/>
            <w:sz w:val="24"/>
            <w:szCs w:val="24"/>
          </w:rPr>
          <w:t>сведения</w:t>
        </w:r>
      </w:hyperlink>
      <w:r>
        <w:rPr>
          <w:rFonts w:ascii="Times New Roman" w:hAnsi="Times New Roman"/>
          <w:sz w:val="24"/>
          <w:szCs w:val="24"/>
        </w:rPr>
        <w:t>,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bookmarkStart w:id="20" w:name="_GoBack"/>
      <w:bookmarkEnd w:id="20"/>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p>
    <w:p w:rsidR="00703D63" w:rsidRDefault="00703D63" w:rsidP="00703D63">
      <w:pPr>
        <w:widowControl w:val="0"/>
        <w:autoSpaceDE w:val="0"/>
        <w:autoSpaceDN w:val="0"/>
        <w:adjustRightInd w:val="0"/>
        <w:spacing w:after="0" w:line="240" w:lineRule="auto"/>
        <w:ind w:firstLine="540"/>
        <w:jc w:val="both"/>
        <w:rPr>
          <w:rFonts w:ascii="Times New Roman" w:hAnsi="Times New Roman"/>
          <w:sz w:val="24"/>
          <w:szCs w:val="24"/>
        </w:rPr>
      </w:pPr>
    </w:p>
    <w:p w:rsidR="00703D63" w:rsidRDefault="00703D63" w:rsidP="00703D63">
      <w:pPr>
        <w:widowControl w:val="0"/>
        <w:tabs>
          <w:tab w:val="num" w:pos="0"/>
        </w:tabs>
        <w:suppressAutoHyphens/>
        <w:spacing w:line="100" w:lineRule="atLeast"/>
        <w:ind w:firstLine="709"/>
        <w:jc w:val="both"/>
        <w:rPr>
          <w:rFonts w:ascii="Times New Roman" w:hAnsi="Times New Roman"/>
          <w:sz w:val="24"/>
          <w:szCs w:val="24"/>
        </w:rPr>
      </w:pPr>
      <w:bookmarkStart w:id="21" w:name="Par187"/>
      <w:bookmarkEnd w:id="21"/>
      <w:r>
        <w:rPr>
          <w:rFonts w:ascii="Times New Roman" w:hAnsi="Times New Roman"/>
          <w:sz w:val="24"/>
          <w:szCs w:val="24"/>
        </w:rPr>
        <w:t>Глава  местной администрации</w:t>
      </w:r>
    </w:p>
    <w:p w:rsidR="00703D63" w:rsidRDefault="00703D63" w:rsidP="00703D63">
      <w:pPr>
        <w:widowControl w:val="0"/>
        <w:tabs>
          <w:tab w:val="num" w:pos="0"/>
        </w:tabs>
        <w:suppressAutoHyphens/>
        <w:spacing w:line="100" w:lineRule="atLeast"/>
        <w:ind w:firstLine="709"/>
        <w:jc w:val="both"/>
        <w:rPr>
          <w:rFonts w:ascii="Times New Roman" w:eastAsia="SimSun" w:hAnsi="Times New Roman"/>
          <w:color w:val="000000"/>
          <w:kern w:val="2"/>
          <w:sz w:val="24"/>
          <w:szCs w:val="24"/>
          <w:lang w:eastAsia="ar-SA"/>
        </w:rPr>
      </w:pPr>
      <w:r>
        <w:rPr>
          <w:rFonts w:ascii="Times New Roman" w:hAnsi="Times New Roman"/>
          <w:sz w:val="24"/>
          <w:szCs w:val="24"/>
        </w:rPr>
        <w:t>Андреевского муниципального округа                                          И.Н.Валуев</w:t>
      </w:r>
    </w:p>
    <w:p w:rsidR="00703D63" w:rsidRDefault="00703D63" w:rsidP="00703D63">
      <w:pPr>
        <w:rPr>
          <w:rFonts w:ascii="Times New Roman" w:eastAsia="Calibri" w:hAnsi="Times New Roman"/>
          <w:sz w:val="24"/>
          <w:szCs w:val="24"/>
          <w:lang w:eastAsia="en-US"/>
        </w:rPr>
      </w:pPr>
    </w:p>
    <w:p w:rsidR="0005548A" w:rsidRPr="0087477A" w:rsidRDefault="0005548A" w:rsidP="008B516B">
      <w:pPr>
        <w:widowControl w:val="0"/>
        <w:autoSpaceDE w:val="0"/>
        <w:autoSpaceDN w:val="0"/>
        <w:adjustRightInd w:val="0"/>
        <w:spacing w:after="0" w:line="240" w:lineRule="auto"/>
        <w:jc w:val="right"/>
        <w:rPr>
          <w:rFonts w:ascii="Times New Roman" w:hAnsi="Times New Roman" w:cs="Times New Roman"/>
          <w:sz w:val="28"/>
          <w:szCs w:val="28"/>
        </w:rPr>
      </w:pPr>
    </w:p>
    <w:sectPr w:rsidR="0005548A" w:rsidRPr="0087477A" w:rsidSect="0094497D">
      <w:pgSz w:w="11906" w:h="16838"/>
      <w:pgMar w:top="851" w:right="851"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17" w:rsidRDefault="001F2F17">
      <w:pPr>
        <w:spacing w:after="0" w:line="240" w:lineRule="auto"/>
      </w:pPr>
      <w:r>
        <w:separator/>
      </w:r>
    </w:p>
  </w:endnote>
  <w:endnote w:type="continuationSeparator" w:id="0">
    <w:p w:rsidR="001F2F17" w:rsidRDefault="001F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17" w:rsidRDefault="001F2F17">
      <w:pPr>
        <w:spacing w:after="0" w:line="240" w:lineRule="auto"/>
      </w:pPr>
      <w:r>
        <w:separator/>
      </w:r>
    </w:p>
  </w:footnote>
  <w:footnote w:type="continuationSeparator" w:id="0">
    <w:p w:rsidR="001F2F17" w:rsidRDefault="001F2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D74"/>
    <w:multiLevelType w:val="hybridMultilevel"/>
    <w:tmpl w:val="3FF05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565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480C23"/>
    <w:multiLevelType w:val="hybridMultilevel"/>
    <w:tmpl w:val="86B6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B5745F"/>
    <w:multiLevelType w:val="hybridMultilevel"/>
    <w:tmpl w:val="177C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E82603"/>
    <w:multiLevelType w:val="hybridMultilevel"/>
    <w:tmpl w:val="DCA8A8DA"/>
    <w:lvl w:ilvl="0" w:tplc="56AA42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4060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0E076E"/>
    <w:multiLevelType w:val="hybridMultilevel"/>
    <w:tmpl w:val="C5DA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464836"/>
    <w:multiLevelType w:val="hybridMultilevel"/>
    <w:tmpl w:val="76B2EFBA"/>
    <w:lvl w:ilvl="0" w:tplc="60564CD0">
      <w:start w:val="1"/>
      <w:numFmt w:val="decimal"/>
      <w:lvlText w:val="%1."/>
      <w:lvlJc w:val="left"/>
      <w:pPr>
        <w:ind w:left="1069" w:hanging="360"/>
      </w:pPr>
      <w:rPr>
        <w:rFonts w:ascii="Book Antiqua" w:eastAsia="Times New Roman" w:hAnsi="Book Antiqu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1707E6"/>
    <w:multiLevelType w:val="hybridMultilevel"/>
    <w:tmpl w:val="73E69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4D2E43"/>
    <w:multiLevelType w:val="hybridMultilevel"/>
    <w:tmpl w:val="177C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002030"/>
    <w:multiLevelType w:val="multilevel"/>
    <w:tmpl w:val="68BC78F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6329E3"/>
    <w:multiLevelType w:val="hybridMultilevel"/>
    <w:tmpl w:val="8EA25C44"/>
    <w:lvl w:ilvl="0" w:tplc="2C541BF2">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3B740CA"/>
    <w:multiLevelType w:val="hybridMultilevel"/>
    <w:tmpl w:val="89087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37E694A"/>
    <w:multiLevelType w:val="multilevel"/>
    <w:tmpl w:val="1CA2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1B603A"/>
    <w:multiLevelType w:val="hybridMultilevel"/>
    <w:tmpl w:val="307A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
  </w:num>
  <w:num w:numId="5">
    <w:abstractNumId w:val="6"/>
  </w:num>
  <w:num w:numId="6">
    <w:abstractNumId w:val="8"/>
  </w:num>
  <w:num w:numId="7">
    <w:abstractNumId w:val="0"/>
  </w:num>
  <w:num w:numId="8">
    <w:abstractNumId w:val="9"/>
  </w:num>
  <w:num w:numId="9">
    <w:abstractNumId w:val="3"/>
  </w:num>
  <w:num w:numId="10">
    <w:abstractNumId w:val="14"/>
  </w:num>
  <w:num w:numId="11">
    <w:abstractNumId w:val="2"/>
  </w:num>
  <w:num w:numId="12">
    <w:abstractNumId w:val="13"/>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2819"/>
    <w:rsid w:val="0005548A"/>
    <w:rsid w:val="000A3098"/>
    <w:rsid w:val="000B4E34"/>
    <w:rsid w:val="000F6E4E"/>
    <w:rsid w:val="00171EF5"/>
    <w:rsid w:val="001B6C34"/>
    <w:rsid w:val="001C5C47"/>
    <w:rsid w:val="001F2F17"/>
    <w:rsid w:val="002157EC"/>
    <w:rsid w:val="00222819"/>
    <w:rsid w:val="00272686"/>
    <w:rsid w:val="002815C1"/>
    <w:rsid w:val="002E5311"/>
    <w:rsid w:val="00340D4C"/>
    <w:rsid w:val="0034749B"/>
    <w:rsid w:val="003920C2"/>
    <w:rsid w:val="003B5C28"/>
    <w:rsid w:val="0052193E"/>
    <w:rsid w:val="00530E48"/>
    <w:rsid w:val="005507D9"/>
    <w:rsid w:val="00567C8E"/>
    <w:rsid w:val="005A2D08"/>
    <w:rsid w:val="00642ABE"/>
    <w:rsid w:val="00657CDE"/>
    <w:rsid w:val="00695D6C"/>
    <w:rsid w:val="006D4A60"/>
    <w:rsid w:val="00703D63"/>
    <w:rsid w:val="00723F4C"/>
    <w:rsid w:val="00740316"/>
    <w:rsid w:val="007902EC"/>
    <w:rsid w:val="007D5421"/>
    <w:rsid w:val="0087477A"/>
    <w:rsid w:val="008B516B"/>
    <w:rsid w:val="0094497D"/>
    <w:rsid w:val="00970198"/>
    <w:rsid w:val="009701E6"/>
    <w:rsid w:val="00973486"/>
    <w:rsid w:val="00A47D4B"/>
    <w:rsid w:val="00AB24D8"/>
    <w:rsid w:val="00B57B5B"/>
    <w:rsid w:val="00BB1282"/>
    <w:rsid w:val="00BB4C2C"/>
    <w:rsid w:val="00BD0B5E"/>
    <w:rsid w:val="00C735D0"/>
    <w:rsid w:val="00CA40DC"/>
    <w:rsid w:val="00CB7B4B"/>
    <w:rsid w:val="00CC7207"/>
    <w:rsid w:val="00D71083"/>
    <w:rsid w:val="00DB649E"/>
    <w:rsid w:val="00DC5E0A"/>
    <w:rsid w:val="00E62BB2"/>
    <w:rsid w:val="00F40E94"/>
    <w:rsid w:val="00F5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133F8-CC62-444C-866E-BFF1DBAC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819"/>
    <w:rPr>
      <w:rFonts w:ascii="Tahoma" w:hAnsi="Tahoma" w:cs="Tahoma"/>
      <w:sz w:val="16"/>
      <w:szCs w:val="16"/>
    </w:rPr>
  </w:style>
  <w:style w:type="paragraph" w:styleId="a5">
    <w:name w:val="header"/>
    <w:basedOn w:val="a"/>
    <w:link w:val="a6"/>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05548A"/>
    <w:rPr>
      <w:rFonts w:eastAsiaTheme="minorHAnsi"/>
      <w:lang w:eastAsia="en-US"/>
    </w:rPr>
  </w:style>
  <w:style w:type="paragraph" w:styleId="a7">
    <w:name w:val="footer"/>
    <w:basedOn w:val="a"/>
    <w:link w:val="a8"/>
    <w:uiPriority w:val="99"/>
    <w:unhideWhenUsed/>
    <w:rsid w:val="0005548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05548A"/>
    <w:rPr>
      <w:rFonts w:eastAsiaTheme="minorHAnsi"/>
      <w:lang w:eastAsia="en-US"/>
    </w:rPr>
  </w:style>
  <w:style w:type="paragraph" w:styleId="a9">
    <w:name w:val="List Paragraph"/>
    <w:basedOn w:val="a"/>
    <w:uiPriority w:val="34"/>
    <w:qFormat/>
    <w:rsid w:val="0005548A"/>
    <w:pPr>
      <w:ind w:left="720"/>
      <w:contextualSpacing/>
    </w:pPr>
    <w:rPr>
      <w:rFonts w:eastAsiaTheme="minorHAnsi"/>
      <w:lang w:eastAsia="en-US"/>
    </w:rPr>
  </w:style>
  <w:style w:type="table" w:styleId="aa">
    <w:name w:val="Table Grid"/>
    <w:basedOn w:val="a1"/>
    <w:uiPriority w:val="59"/>
    <w:rsid w:val="000554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0"/>
    <w:link w:val="1"/>
    <w:locked/>
    <w:rsid w:val="001B6C34"/>
    <w:rPr>
      <w:rFonts w:ascii="Calibri" w:hAnsi="Calibri"/>
    </w:rPr>
  </w:style>
  <w:style w:type="paragraph" w:customStyle="1" w:styleId="1">
    <w:name w:val="Без интервала1"/>
    <w:link w:val="NoSpacingChar"/>
    <w:rsid w:val="001B6C34"/>
    <w:pPr>
      <w:spacing w:after="0" w:line="240" w:lineRule="auto"/>
    </w:pPr>
    <w:rPr>
      <w:rFonts w:ascii="Calibri" w:hAnsi="Calibri"/>
    </w:rPr>
  </w:style>
  <w:style w:type="paragraph" w:styleId="ab">
    <w:name w:val="Normal (Web)"/>
    <w:basedOn w:val="a"/>
    <w:uiPriority w:val="99"/>
    <w:unhideWhenUsed/>
    <w:rsid w:val="005A2D0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BB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B1282"/>
    <w:rPr>
      <w:rFonts w:ascii="Courier New" w:eastAsia="Times New Roman" w:hAnsi="Courier New" w:cs="Courier New"/>
      <w:sz w:val="20"/>
      <w:szCs w:val="20"/>
    </w:rPr>
  </w:style>
  <w:style w:type="paragraph" w:customStyle="1" w:styleId="formattexttopleveltext">
    <w:name w:val="formattext topleveltext"/>
    <w:basedOn w:val="a"/>
    <w:rsid w:val="00BB1282"/>
    <w:pPr>
      <w:spacing w:before="100" w:beforeAutospacing="1" w:after="100" w:afterAutospacing="1" w:line="240" w:lineRule="auto"/>
    </w:pPr>
    <w:rPr>
      <w:rFonts w:ascii="Times New Roman" w:eastAsia="Calibri" w:hAnsi="Times New Roman" w:cs="Times New Roman"/>
      <w:sz w:val="24"/>
      <w:szCs w:val="24"/>
    </w:rPr>
  </w:style>
  <w:style w:type="character" w:customStyle="1" w:styleId="ac">
    <w:name w:val="Без интервала Знак"/>
    <w:basedOn w:val="a0"/>
    <w:link w:val="ad"/>
    <w:uiPriority w:val="1"/>
    <w:locked/>
    <w:rsid w:val="00AB24D8"/>
    <w:rPr>
      <w:sz w:val="28"/>
      <w:szCs w:val="28"/>
      <w:lang w:eastAsia="en-US"/>
    </w:rPr>
  </w:style>
  <w:style w:type="paragraph" w:styleId="ad">
    <w:name w:val="No Spacing"/>
    <w:link w:val="ac"/>
    <w:uiPriority w:val="1"/>
    <w:qFormat/>
    <w:rsid w:val="00AB24D8"/>
    <w:pPr>
      <w:spacing w:after="0" w:line="240" w:lineRule="auto"/>
    </w:pPr>
    <w:rPr>
      <w:sz w:val="28"/>
      <w:szCs w:val="28"/>
      <w:lang w:eastAsia="en-US"/>
    </w:rPr>
  </w:style>
  <w:style w:type="character" w:styleId="ae">
    <w:name w:val="Hyperlink"/>
    <w:basedOn w:val="a0"/>
    <w:uiPriority w:val="99"/>
    <w:semiHidden/>
    <w:unhideWhenUsed/>
    <w:rsid w:val="00703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0178">
      <w:bodyDiv w:val="1"/>
      <w:marLeft w:val="0"/>
      <w:marRight w:val="0"/>
      <w:marTop w:val="0"/>
      <w:marBottom w:val="0"/>
      <w:divBdr>
        <w:top w:val="none" w:sz="0" w:space="0" w:color="auto"/>
        <w:left w:val="none" w:sz="0" w:space="0" w:color="auto"/>
        <w:bottom w:val="none" w:sz="0" w:space="0" w:color="auto"/>
        <w:right w:val="none" w:sz="0" w:space="0" w:color="auto"/>
      </w:divBdr>
    </w:div>
    <w:div w:id="276059633">
      <w:bodyDiv w:val="1"/>
      <w:marLeft w:val="0"/>
      <w:marRight w:val="0"/>
      <w:marTop w:val="0"/>
      <w:marBottom w:val="0"/>
      <w:divBdr>
        <w:top w:val="none" w:sz="0" w:space="0" w:color="auto"/>
        <w:left w:val="none" w:sz="0" w:space="0" w:color="auto"/>
        <w:bottom w:val="none" w:sz="0" w:space="0" w:color="auto"/>
        <w:right w:val="none" w:sz="0" w:space="0" w:color="auto"/>
      </w:divBdr>
    </w:div>
    <w:div w:id="1355228657">
      <w:bodyDiv w:val="1"/>
      <w:marLeft w:val="0"/>
      <w:marRight w:val="0"/>
      <w:marTop w:val="0"/>
      <w:marBottom w:val="0"/>
      <w:divBdr>
        <w:top w:val="none" w:sz="0" w:space="0" w:color="auto"/>
        <w:left w:val="none" w:sz="0" w:space="0" w:color="auto"/>
        <w:bottom w:val="none" w:sz="0" w:space="0" w:color="auto"/>
        <w:right w:val="none" w:sz="0" w:space="0" w:color="auto"/>
      </w:divBdr>
    </w:div>
    <w:div w:id="14199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2772FE44B66F1CF4BA54A09D207259882D73FC4625D7D9A7611BF73692B47E26C8B34D52FBBF8FSAr2G" TargetMode="External"/><Relationship Id="rId18"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26" Type="http://schemas.openxmlformats.org/officeDocument/2006/relationships/hyperlink" Target="consultantplus://offline/ref=EF2772FE44B66F1CF4BA54A09D207259882B76FF4429D7D9A7611BF73692B47E26C8B34D52FABA81SAr4G" TargetMode="External"/><Relationship Id="rId39" Type="http://schemas.openxmlformats.org/officeDocument/2006/relationships/hyperlink" Target="consultantplus://offline/ref=EF2772FE44B66F1CF4BA54A09D207259882D73FC4625D7D9A7611BF73692B47E26C8B34D52FBBF8BSAr1G" TargetMode="External"/><Relationship Id="rId21" Type="http://schemas.openxmlformats.org/officeDocument/2006/relationships/hyperlink" Target="consultantplus://offline/ref=EF2772FE44B66F1CF4BA54A09D207259882B76FE4628D7D9A7611BF736S9r2G" TargetMode="External"/><Relationship Id="rId34" Type="http://schemas.openxmlformats.org/officeDocument/2006/relationships/hyperlink" Target="consultantplus://offline/ref=EF2772FE44B66F1CF4BA54A09D207259882B7DFB4C23D7D9A7611BF73692B47E26C8B34D52FAB98ASAr6G" TargetMode="External"/><Relationship Id="rId42" Type="http://schemas.openxmlformats.org/officeDocument/2006/relationships/hyperlink" Target="consultantplus://offline/ref=EF2772FE44B66F1CF4BA54A09D207259882B75FB4D21D7D9A7611BF73692B47E26C8B34D52FAB989SAr0G" TargetMode="External"/><Relationship Id="rId47"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50"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55"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29"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11" Type="http://schemas.openxmlformats.org/officeDocument/2006/relationships/hyperlink" Target="consultantplus://offline/ref=EF2772FE44B66F1CF4BA54A09D207259882D73FC4625D7D9A7611BF73692B47E26C8B34D52FBBF8BSAr1G" TargetMode="External"/><Relationship Id="rId24" Type="http://schemas.openxmlformats.org/officeDocument/2006/relationships/hyperlink" Target="consultantplus://offline/ref=EF2772FE44B66F1CF4BA54A09D207259882D73FC4625D7D9A7611BF73692B47E26C8B34E52SFrFG" TargetMode="External"/><Relationship Id="rId32"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37" Type="http://schemas.openxmlformats.org/officeDocument/2006/relationships/hyperlink" Target="consultantplus://offline/ref=EF2772FE44B66F1CF4BA54A09D207259882A74FC4121D7D9A7611BF73692B47E26C8B34D52F2BD89SAr5G" TargetMode="External"/><Relationship Id="rId40" Type="http://schemas.openxmlformats.org/officeDocument/2006/relationships/hyperlink" Target="consultantplus://offline/ref=EF2772FE44B66F1CF4BA54A09D207259882D73FC4625D7D9A7611BF73692B47E26C8B34D52FBBF8BSAr1G" TargetMode="External"/><Relationship Id="rId45"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53"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5" Type="http://schemas.openxmlformats.org/officeDocument/2006/relationships/footnotes" Target="footnotes.xml"/><Relationship Id="rId10" Type="http://schemas.openxmlformats.org/officeDocument/2006/relationships/hyperlink" Target="consultantplus://offline/ref=EF2772FE44B66F1CF4BA54A09D207259882B7CF44628D7D9A7611BF73692B47E26C8B34E54FBSBrBG" TargetMode="External"/><Relationship Id="rId19"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31"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44" Type="http://schemas.openxmlformats.org/officeDocument/2006/relationships/hyperlink" Target="consultantplus://offline/ref=EF2772FE44B66F1CF4BA54A09D207259882A74FC4121D7D9A7611BF73692B47E26C8B34D52F2BD89SAr5G" TargetMode="External"/><Relationship Id="rId52"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4" Type="http://schemas.openxmlformats.org/officeDocument/2006/relationships/webSettings" Target="webSettings.xml"/><Relationship Id="rId9" Type="http://schemas.openxmlformats.org/officeDocument/2006/relationships/hyperlink" Target="consultantplus://offline/ref=EF2772FE44B66F1CF4BA54A09D207259882B7CF44628D7D9A7611BF73692B47E26C8B34E57F3SBrEG" TargetMode="External"/><Relationship Id="rId14" Type="http://schemas.openxmlformats.org/officeDocument/2006/relationships/hyperlink" Target="consultantplus://offline/ref=EF2772FE44B66F1CF4BA54A09D207259882B76FF4429D7D9A7611BF73692B47E26C8B34D52FABA81SAr4G" TargetMode="External"/><Relationship Id="rId22"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27"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30" Type="http://schemas.openxmlformats.org/officeDocument/2006/relationships/hyperlink" Target="consultantplus://offline/ref=EF2772FE44B66F1CF4BA54A09D207259882D73FC4625D7D9A7611BF73692B47E26C8B34D52FBBF8BSAr1G" TargetMode="External"/><Relationship Id="rId35" Type="http://schemas.openxmlformats.org/officeDocument/2006/relationships/hyperlink" Target="consultantplus://offline/ref=EF2772FE44B66F1CF4BA54A09D207259882D73FC4625D7D9A7611BF73692B47E26C8B34D52FBBF8BSAr1G" TargetMode="External"/><Relationship Id="rId43" Type="http://schemas.openxmlformats.org/officeDocument/2006/relationships/hyperlink" Target="consultantplus://offline/ref=EF2772FE44B66F1CF4BA54A09D207259882A74FC4121D7D9A7611BF73692B47E26C8B34D52F2BD89SAr5G" TargetMode="External"/><Relationship Id="rId48"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56" Type="http://schemas.openxmlformats.org/officeDocument/2006/relationships/theme" Target="theme/theme1.xml"/><Relationship Id="rId8" Type="http://schemas.openxmlformats.org/officeDocument/2006/relationships/image" Target="http://www.koenigsbanner.de/fotw/images/u/ua)99813.gif" TargetMode="External"/><Relationship Id="rId51"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3" Type="http://schemas.openxmlformats.org/officeDocument/2006/relationships/settings" Target="settings.xml"/><Relationship Id="rId12" Type="http://schemas.openxmlformats.org/officeDocument/2006/relationships/hyperlink" Target="consultantplus://offline/ref=EF2772FE44B66F1CF4BA54A09D207259882D73FC4625D7D9A7611BF73692B47E26C8B34E52SFrFG" TargetMode="External"/><Relationship Id="rId17"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25" Type="http://schemas.openxmlformats.org/officeDocument/2006/relationships/hyperlink" Target="consultantplus://offline/ref=EF2772FE44B66F1CF4BA54A09D207259882D73FC4625D7D9A7611BF73692B47E26C8B34D52FBBF8FSAr2G" TargetMode="External"/><Relationship Id="rId33"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38" Type="http://schemas.openxmlformats.org/officeDocument/2006/relationships/hyperlink" Target="consultantplus://offline/ref=1CC3B959C956CF5BBC2D626A84841B42C7AAA197E6874B93575099A30EDA58A7F920DE576C7CEB8BQ1LAN" TargetMode="External"/><Relationship Id="rId46"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20"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41" Type="http://schemas.openxmlformats.org/officeDocument/2006/relationships/hyperlink" Target="consultantplus://offline/ref=EF2772FE44B66F1CF4BA54A09D207259882B75FB4D21D7D9A7611BF73692B47E26C8B34D52FAB989SAr0G" TargetMode="External"/><Relationship Id="rId54" Type="http://schemas.openxmlformats.org/officeDocument/2006/relationships/hyperlink" Target="consultantplus://offline/ref=EF2772FE44B66F1CF4BA54A09D207259802C7CF4452B8AD3AF3817F5319DEB692181BF4C52FAB9S8rB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23"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28"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36"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 Id="rId49" Type="http://schemas.openxmlformats.org/officeDocument/2006/relationships/hyperlink" Target="file:///C:\Users\user\Desktop\&#1052;&#1086;&#1080;%20&#1076;&#1086;&#1082;&#1091;&#1084;&#1077;&#1085;&#1090;&#1099;\&#1055;&#1086;&#1089;&#1090;&#1072;&#1085;&#1086;&#1074;&#1083;&#1077;&#1085;&#1080;&#1103;\17-&#1040;%20&#1087;&#1086;&#1088;&#1103;&#1076;&#1086;&#1082;%20&#1089;&#1072;&#1085;&#1082;&#1094;\&#1087;&#1086;&#1088;&#1103;&#1076;&#1086;&#1082;%20&#1089;&#1072;&#1085;&#1082;&#1094;&#1080;&#1086;&#1085;&#1080;&#1088;&#1086;&#1074;&#1072;&#1085;&#1080;&#1103;%2017%20&#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2015-10-14T05:25:00Z</cp:lastPrinted>
  <dcterms:created xsi:type="dcterms:W3CDTF">2015-09-18T06:25:00Z</dcterms:created>
  <dcterms:modified xsi:type="dcterms:W3CDTF">2016-06-22T05:45:00Z</dcterms:modified>
</cp:coreProperties>
</file>