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A2" w:rsidRDefault="004879A2" w:rsidP="004879A2">
      <w:pPr>
        <w:jc w:val="center"/>
      </w:pPr>
      <w:r>
        <w:object w:dxaOrig="1065" w:dyaOrig="1278">
          <v:rect id="rectole0000000000" o:spid="_x0000_i1025" style="width:53.25pt;height:63.75pt" o:ole="" o:preferrelative="t" stroked="f">
            <v:imagedata r:id="rId7" o:title=""/>
          </v:rect>
          <o:OLEObject Type="Embed" ProgID="StaticMetafile" ShapeID="rectole0000000000" DrawAspect="Content" ObjectID="_1512563240" r:id="rId8"/>
        </w:object>
      </w: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P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8E55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</w:p>
    <w:p w:rsidR="0017755E" w:rsidRPr="0017755E" w:rsidRDefault="0017755E" w:rsidP="004879A2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17755E" w:rsidRPr="0017755E" w:rsidRDefault="0017755E" w:rsidP="004879A2">
      <w:pPr>
        <w:spacing w:line="216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7755E">
        <w:rPr>
          <w:rFonts w:ascii="Times New Roman" w:hAnsi="Times New Roman" w:cs="Times New Roman"/>
          <w:b/>
          <w:sz w:val="40"/>
          <w:szCs w:val="40"/>
        </w:rPr>
        <w:t>№ 1</w:t>
      </w:r>
      <w:r w:rsidR="00F93380">
        <w:rPr>
          <w:rFonts w:ascii="Times New Roman" w:hAnsi="Times New Roman" w:cs="Times New Roman"/>
          <w:b/>
          <w:sz w:val="40"/>
          <w:szCs w:val="40"/>
        </w:rPr>
        <w:t>5</w:t>
      </w:r>
      <w:r w:rsidRPr="0017755E">
        <w:rPr>
          <w:rFonts w:ascii="Times New Roman" w:hAnsi="Times New Roman" w:cs="Times New Roman"/>
          <w:b/>
          <w:sz w:val="40"/>
          <w:szCs w:val="40"/>
        </w:rPr>
        <w:t>/</w:t>
      </w:r>
      <w:r w:rsidR="00472D1B">
        <w:rPr>
          <w:rFonts w:ascii="Times New Roman" w:hAnsi="Times New Roman" w:cs="Times New Roman"/>
          <w:b/>
          <w:sz w:val="40"/>
          <w:szCs w:val="40"/>
        </w:rPr>
        <w:t>95</w:t>
      </w:r>
    </w:p>
    <w:p w:rsidR="00783644" w:rsidRDefault="00F93380" w:rsidP="00783644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</w:t>
      </w:r>
      <w:r w:rsidR="00F33716">
        <w:rPr>
          <w:rFonts w:ascii="Times New Roman" w:hAnsi="Times New Roman"/>
          <w:b/>
          <w:sz w:val="28"/>
          <w:szCs w:val="28"/>
        </w:rPr>
        <w:t>декабря 2015</w:t>
      </w:r>
      <w:r w:rsidR="00783644">
        <w:rPr>
          <w:rFonts w:ascii="Times New Roman" w:hAnsi="Times New Roman"/>
          <w:b/>
          <w:sz w:val="28"/>
          <w:szCs w:val="28"/>
        </w:rPr>
        <w:t xml:space="preserve"> года</w:t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  <w:t xml:space="preserve">                   с. Андреевка</w:t>
      </w:r>
    </w:p>
    <w:p w:rsidR="00783644" w:rsidRPr="004879A2" w:rsidRDefault="00783644" w:rsidP="00783644">
      <w:pPr>
        <w:pStyle w:val="ad"/>
        <w:rPr>
          <w:rFonts w:ascii="Times New Roman" w:hAnsi="Times New Roman"/>
          <w:sz w:val="16"/>
          <w:szCs w:val="16"/>
        </w:rPr>
      </w:pPr>
    </w:p>
    <w:p w:rsidR="006D43EE" w:rsidRDefault="006D43EE" w:rsidP="00B57B5B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p w:rsidR="00F93380" w:rsidRPr="00F93380" w:rsidRDefault="00F93380" w:rsidP="00F93380">
      <w:pPr>
        <w:tabs>
          <w:tab w:val="left" w:pos="4320"/>
        </w:tabs>
        <w:spacing w:after="0" w:line="240" w:lineRule="auto"/>
        <w:ind w:right="53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 xml:space="preserve">О ежегодном отчете главы внутригородского муниципального образования города Севастополя-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округ о результатах деятельности</w:t>
      </w:r>
    </w:p>
    <w:p w:rsidR="00F93380" w:rsidRPr="00F93380" w:rsidRDefault="00F93380" w:rsidP="00F933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380" w:rsidRPr="00F93380" w:rsidRDefault="00F93380" w:rsidP="00F933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На основании части 11.1 статьи 35 и части 5.1 статьи 36 Федерального закона    от 06.10.2003 года № 131-ФЗ «Об общих принципах организации местного самоуправления в Российской Федерации»</w:t>
      </w:r>
      <w:r w:rsidRPr="00F93380">
        <w:rPr>
          <w:rFonts w:ascii="Times New Roman" w:hAnsi="Times New Roman" w:cs="Times New Roman"/>
          <w:i/>
          <w:sz w:val="24"/>
          <w:szCs w:val="24"/>
        </w:rPr>
        <w:t>,</w:t>
      </w:r>
      <w:r w:rsidRPr="00F93380">
        <w:rPr>
          <w:rFonts w:ascii="Times New Roman" w:hAnsi="Times New Roman" w:cs="Times New Roman"/>
          <w:sz w:val="24"/>
          <w:szCs w:val="24"/>
        </w:rPr>
        <w:t xml:space="preserve"> Устава внутригородского муниципального образования города Севастополя –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hAnsi="Times New Roman" w:cs="Times New Roman"/>
          <w:sz w:val="24"/>
          <w:szCs w:val="24"/>
        </w:rPr>
        <w:t xml:space="preserve">муниципальный округ, Совет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hAnsi="Times New Roman" w:cs="Times New Roman"/>
          <w:sz w:val="24"/>
          <w:szCs w:val="24"/>
        </w:rPr>
        <w:t xml:space="preserve">муниципального округа, </w:t>
      </w:r>
    </w:p>
    <w:p w:rsidR="00F93380" w:rsidRPr="00F93380" w:rsidRDefault="00F93380" w:rsidP="00F93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>РЕШИЛ:</w:t>
      </w:r>
    </w:p>
    <w:p w:rsidR="00F93380" w:rsidRPr="00F93380" w:rsidRDefault="00F93380" w:rsidP="00F93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3380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предоставления и рассмотрения ежегодного отчета Главы внутригородского муниципального образования города Севастополя-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hAnsi="Times New Roman" w:cs="Times New Roman"/>
          <w:sz w:val="24"/>
          <w:szCs w:val="24"/>
        </w:rPr>
        <w:t>муниципальный округ о результатах деятельности (ПРИЛОЖЕНИЕ №</w:t>
      </w:r>
      <w:r w:rsidR="00A37B84" w:rsidRPr="00F93380">
        <w:rPr>
          <w:rFonts w:ascii="Times New Roman" w:hAnsi="Times New Roman" w:cs="Times New Roman"/>
          <w:sz w:val="24"/>
          <w:szCs w:val="24"/>
        </w:rPr>
        <w:t>1)</w:t>
      </w:r>
      <w:r w:rsidRPr="00F93380">
        <w:rPr>
          <w:rFonts w:ascii="Times New Roman" w:hAnsi="Times New Roman" w:cs="Times New Roman"/>
          <w:sz w:val="24"/>
          <w:szCs w:val="24"/>
        </w:rPr>
        <w:t>.</w:t>
      </w:r>
    </w:p>
    <w:p w:rsidR="00F93380" w:rsidRDefault="00F93380" w:rsidP="00F9338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 Обнародовать настоящее решение на официальном сайте Правительства города Севастополя.</w:t>
      </w:r>
    </w:p>
    <w:p w:rsidR="00F93380" w:rsidRDefault="00F93380" w:rsidP="00F9338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 Настоящее решение вступает в силу со дня принятия</w:t>
      </w:r>
    </w:p>
    <w:p w:rsidR="00F93380" w:rsidRDefault="00F93380" w:rsidP="00F9338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 Контроль за исполнением настоящего решения оставляю за собой.</w:t>
      </w:r>
    </w:p>
    <w:p w:rsidR="00F93380" w:rsidRDefault="00F93380" w:rsidP="00F9338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</w:p>
    <w:p w:rsidR="00F93380" w:rsidRDefault="00F93380" w:rsidP="00F9338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</w:rPr>
      </w:pPr>
    </w:p>
    <w:p w:rsidR="00F93380" w:rsidRPr="00F93380" w:rsidRDefault="00F93380" w:rsidP="00F9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147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3827"/>
        <w:gridCol w:w="1735"/>
      </w:tblGrid>
      <w:tr w:rsidR="00F93380" w:rsidRPr="00F93380" w:rsidTr="00F93380">
        <w:tc>
          <w:tcPr>
            <w:tcW w:w="9214" w:type="dxa"/>
            <w:vAlign w:val="center"/>
          </w:tcPr>
          <w:p w:rsidR="00F93380" w:rsidRDefault="00F93380" w:rsidP="00F9338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Председатель Совета</w:t>
            </w:r>
          </w:p>
          <w:p w:rsidR="00F93380" w:rsidRDefault="00F93380" w:rsidP="00F9338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Андреевского муниципального округа                                               И.Н. Валуев                                                                                      </w:t>
            </w:r>
          </w:p>
          <w:p w:rsidR="00F93380" w:rsidRDefault="00F93380" w:rsidP="00F93380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380" w:rsidRDefault="00F93380" w:rsidP="00F933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93380" w:rsidRPr="00F93380" w:rsidRDefault="00F93380" w:rsidP="00F93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93380" w:rsidRPr="00F93380" w:rsidRDefault="00F93380" w:rsidP="00F93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F93380" w:rsidRDefault="00F93380" w:rsidP="00F93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3380" w:rsidRDefault="00F93380" w:rsidP="00F93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3380" w:rsidRDefault="00F93380" w:rsidP="00F93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3380" w:rsidRDefault="00F93380" w:rsidP="00F93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3380" w:rsidRDefault="00F93380" w:rsidP="00F93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93380" w:rsidRPr="00F93380" w:rsidRDefault="00F93380" w:rsidP="00F93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P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37B84" w:rsidRPr="00F9338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37B8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93380" w:rsidRDefault="00F93380" w:rsidP="00F933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E0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82064B">
        <w:rPr>
          <w:rFonts w:ascii="Times New Roman" w:hAnsi="Times New Roman" w:cs="Times New Roman"/>
          <w:sz w:val="24"/>
          <w:szCs w:val="24"/>
        </w:rPr>
        <w:t xml:space="preserve">решению Совета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</w:p>
    <w:p w:rsidR="00F93380" w:rsidRDefault="00F93380" w:rsidP="00F9338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</w:t>
      </w:r>
      <w:r w:rsidRPr="0082064B">
        <w:rPr>
          <w:rFonts w:ascii="Times New Roman" w:hAnsi="Times New Roman" w:cs="Times New Roman"/>
          <w:sz w:val="24"/>
          <w:szCs w:val="24"/>
        </w:rPr>
        <w:t>униципального окру</w:t>
      </w:r>
      <w:r>
        <w:rPr>
          <w:rFonts w:ascii="Times New Roman" w:hAnsi="Times New Roman" w:cs="Times New Roman"/>
          <w:sz w:val="24"/>
          <w:szCs w:val="24"/>
        </w:rPr>
        <w:t xml:space="preserve">га </w:t>
      </w:r>
      <w:r w:rsidRPr="0082064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4B">
        <w:rPr>
          <w:rFonts w:ascii="Times New Roman" w:hAnsi="Times New Roman" w:cs="Times New Roman"/>
          <w:sz w:val="24"/>
          <w:szCs w:val="24"/>
        </w:rPr>
        <w:t>Севастополя</w:t>
      </w:r>
    </w:p>
    <w:p w:rsidR="00F93380" w:rsidRDefault="00F93380" w:rsidP="00F9338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2064B">
        <w:rPr>
          <w:rFonts w:ascii="Times New Roman" w:hAnsi="Times New Roman" w:cs="Times New Roman"/>
          <w:sz w:val="24"/>
          <w:szCs w:val="24"/>
        </w:rPr>
        <w:t xml:space="preserve">от </w:t>
      </w:r>
      <w:r w:rsidR="002E0E3D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2064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2064B">
        <w:rPr>
          <w:rFonts w:ascii="Times New Roman" w:hAnsi="Times New Roman" w:cs="Times New Roman"/>
          <w:sz w:val="24"/>
          <w:szCs w:val="24"/>
        </w:rPr>
        <w:t xml:space="preserve"> № 1</w:t>
      </w:r>
      <w:r w:rsidR="002E0E3D">
        <w:rPr>
          <w:rFonts w:ascii="Times New Roman" w:hAnsi="Times New Roman" w:cs="Times New Roman"/>
          <w:sz w:val="24"/>
          <w:szCs w:val="24"/>
        </w:rPr>
        <w:t xml:space="preserve">5/ </w:t>
      </w:r>
      <w:bookmarkStart w:id="0" w:name="_GoBack"/>
      <w:bookmarkEnd w:id="0"/>
      <w:r w:rsidR="00472D1B">
        <w:rPr>
          <w:rFonts w:ascii="Times New Roman" w:hAnsi="Times New Roman" w:cs="Times New Roman"/>
          <w:sz w:val="24"/>
          <w:szCs w:val="24"/>
        </w:rPr>
        <w:t>95</w:t>
      </w:r>
    </w:p>
    <w:p w:rsidR="00F93380" w:rsidRPr="00F93380" w:rsidRDefault="00F93380" w:rsidP="00F93380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Pr="00F93380" w:rsidRDefault="00F93380" w:rsidP="00F9338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F93380" w:rsidRPr="00F93380" w:rsidRDefault="00F93380" w:rsidP="00F9338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представления и рассмотрения ежегодного отчета главы внутригородского муниципального образования города Севастополя </w:t>
      </w:r>
      <w:r w:rsidR="002E0E3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93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округ о результатах деятельности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>Раздел 1. Общие положения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>1. Настоящее Положение разработано в соответствии с Федеральным законом    от 6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 города Севастополя –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муниципальный округ.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2. Положение устанавливает порядок представления в Совет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округа, рассмотрения Советом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и оформления результатов ежегодного отчета главы внутригородского муниципального образования города Севастополя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о результатах деятельности, в том числе о решении вопросов, поставленных Советом </w:t>
      </w:r>
      <w:r w:rsidR="00A37B84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="00A37B84"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 округа (далее – отчет главы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МО).</w:t>
      </w: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Содержание ежегодного отчета главы ВМО </w:t>
      </w:r>
      <w:r w:rsidR="002E0E3D"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>МО</w:t>
      </w:r>
    </w:p>
    <w:p w:rsidR="00F93380" w:rsidRPr="00F93380" w:rsidRDefault="00F93380" w:rsidP="00F933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380" w:rsidRPr="00F93380" w:rsidRDefault="00F93380" w:rsidP="00F933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380">
        <w:rPr>
          <w:rFonts w:ascii="Times New Roman" w:hAnsi="Times New Roman" w:cs="Times New Roman"/>
          <w:sz w:val="24"/>
          <w:szCs w:val="24"/>
        </w:rPr>
        <w:t xml:space="preserve">1. Ежегодный отчет главы ВМО </w:t>
      </w:r>
      <w:r w:rsidR="002E0E3D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hAnsi="Times New Roman" w:cs="Times New Roman"/>
          <w:sz w:val="24"/>
          <w:szCs w:val="24"/>
        </w:rPr>
        <w:t xml:space="preserve">МО должен включать в себя текстовую (описательную) часть, </w:t>
      </w:r>
      <w:hyperlink r:id="rId9" w:history="1">
        <w:r w:rsidRPr="00F93380"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F93380">
        <w:rPr>
          <w:rFonts w:ascii="Times New Roman" w:hAnsi="Times New Roman" w:cs="Times New Roman"/>
          <w:sz w:val="24"/>
          <w:szCs w:val="24"/>
        </w:rPr>
        <w:t xml:space="preserve"> 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2. Текстовая (описательная) часть отчета главы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="00A37B8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МО включает следующие разделы: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2.1. Раздел 1. Оценка социально-экономического положения во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>Андреев</w:t>
      </w:r>
      <w:r w:rsidR="00A37B8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МО, положительная и отрицательная динамика;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>2.2. Раздел 2. Основные направления деятельности в отчетном периоде, достигнутые по ним результаты: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2.2.1. реализация полномочий главы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по решению вопросов местного </w:t>
      </w:r>
      <w:r w:rsidR="00A37B84" w:rsidRPr="00F93380">
        <w:rPr>
          <w:rFonts w:ascii="Times New Roman" w:eastAsia="Times New Roman" w:hAnsi="Times New Roman" w:cs="Times New Roman"/>
          <w:sz w:val="24"/>
          <w:szCs w:val="24"/>
        </w:rPr>
        <w:t>значения;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>2.2.2.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>2.2.3. работа с обращениями граждан, личный прием граждан;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>2.2.4. осуществление правотворческой инициативы;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2.3. Раздел 3. Деятельность главы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по решению вопросов, поставленных перед главой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Советом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 округа, достигнутые результаты.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>2.4. Раздел 4. Основные цели и направления деятельности на предстоящий период.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По разделам 1 и 2 приводятся фактические значения показателей эффективности деятельности главы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МО: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>3.1. за период, предшествующий отчетному;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>3.2. за отчетный период;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3.3. планируемые в следующем </w:t>
      </w:r>
      <w:r w:rsidR="002E0E3D" w:rsidRPr="00F93380">
        <w:rPr>
          <w:rFonts w:ascii="Times New Roman" w:eastAsia="Times New Roman" w:hAnsi="Times New Roman" w:cs="Times New Roman"/>
          <w:sz w:val="24"/>
          <w:szCs w:val="24"/>
        </w:rPr>
        <w:t>за отчетный период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4. При обосновании достигнутых значений показателей дается краткое пояснение, характеристика мер, реализуемых главой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МО,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Предоставление главой ВМО </w:t>
      </w:r>
      <w:r w:rsidR="002E0E3D"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>МО ежегодного отчета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1. Отчет главы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представляется в Совет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в трехмесячный срок со дня истечения 12 месяцев с момента вступления в должность избранного главы муниципального образования.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Последующие ежегодные отчеты главы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представляются в Совет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 в двухмесячный срок со дня истечения очередных 12 месяцев полномочий главы муниципального образования.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>2. Отчет предоставляется в письменной форме на бумажном носителе.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3. Непредставление отчета является основанием для неудовлетворительной оценки Советом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41C8B" w:rsidRPr="00F93380">
        <w:rPr>
          <w:rFonts w:ascii="Times New Roman" w:eastAsia="Times New Roman" w:hAnsi="Times New Roman" w:cs="Times New Roman"/>
          <w:sz w:val="24"/>
          <w:szCs w:val="24"/>
        </w:rPr>
        <w:t>округа деятельности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="00341C8B" w:rsidRPr="00F93380">
        <w:rPr>
          <w:rFonts w:ascii="Times New Roman" w:eastAsia="Times New Roman" w:hAnsi="Times New Roman" w:cs="Times New Roman"/>
          <w:sz w:val="24"/>
          <w:szCs w:val="24"/>
        </w:rPr>
        <w:t xml:space="preserve">ВМО </w:t>
      </w:r>
      <w:r w:rsidR="00341C8B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="00341C8B" w:rsidRPr="00F93380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сроков предоставления отчета в сочетании с другими основаниями может служить основанием для неудовлетворительной оценки Советом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деятельности главы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МО.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Рассмотрение ежегодного отчета главы </w:t>
      </w:r>
      <w:r w:rsidR="00341C8B" w:rsidRPr="00F93380">
        <w:rPr>
          <w:rFonts w:ascii="Times New Roman" w:eastAsia="Times New Roman" w:hAnsi="Times New Roman" w:cs="Times New Roman"/>
          <w:b/>
          <w:sz w:val="24"/>
          <w:szCs w:val="24"/>
        </w:rPr>
        <w:t xml:space="preserve">ВМО </w:t>
      </w:r>
      <w:r w:rsidR="00341C8B"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Андреевский </w:t>
      </w:r>
      <w:r w:rsidR="00341C8B" w:rsidRPr="00F93380">
        <w:rPr>
          <w:rFonts w:ascii="Times New Roman" w:eastAsia="Times New Roman" w:hAnsi="Times New Roman" w:cs="Times New Roman"/>
          <w:b/>
          <w:sz w:val="24"/>
          <w:szCs w:val="24"/>
        </w:rPr>
        <w:t>МО</w:t>
      </w: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1. Заседание Совета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по отчету главы ВМО </w:t>
      </w:r>
      <w:r w:rsidR="00341C8B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="00341C8B" w:rsidRPr="00F93380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не позднее трех месяцев с даты его предоставления.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2. Дата, место и время проведения заседания по отчету главы ВМО </w:t>
      </w:r>
      <w:r w:rsidR="00341C8B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определяются распоряжением исполняющего обязанности председателя Совета </w:t>
      </w:r>
      <w:r w:rsidR="00341C8B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 округа.</w:t>
      </w:r>
    </w:p>
    <w:p w:rsidR="00F93380" w:rsidRPr="00F93380" w:rsidRDefault="00F93380" w:rsidP="00F933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3. Отчет главы ВМО </w:t>
      </w:r>
      <w:r w:rsidR="00341C8B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направляется во все комиссии Совета </w:t>
      </w:r>
      <w:r w:rsidR="00341C8B" w:rsidRPr="00341C8B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="00341C8B"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 округа.  Комиссией Совета </w:t>
      </w:r>
      <w:r w:rsidR="00341C8B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 округа, ответственной за организацию рассмотрения отчета главы</w:t>
      </w:r>
      <w:r w:rsidRPr="00F933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ВМО </w:t>
      </w:r>
      <w:r w:rsidR="00341C8B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является </w:t>
      </w: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постоянная комиссия по бюджету, финансам, имущественным вопросам и экономическому развитию внутригородского муниципального образования города </w:t>
      </w:r>
      <w:r w:rsidR="000928A8" w:rsidRPr="00F93380">
        <w:rPr>
          <w:rFonts w:ascii="Times New Roman" w:eastAsia="Times New Roman" w:hAnsi="Times New Roman" w:cs="Times New Roman"/>
          <w:b/>
          <w:sz w:val="24"/>
          <w:szCs w:val="24"/>
        </w:rPr>
        <w:t>Севастополя Андреевский</w:t>
      </w:r>
      <w:r w:rsidR="000928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округ (</w:t>
      </w:r>
      <w:r w:rsidR="00341C8B">
        <w:rPr>
          <w:rFonts w:ascii="Times New Roman" w:eastAsia="Times New Roman" w:hAnsi="Times New Roman" w:cs="Times New Roman"/>
          <w:b/>
          <w:sz w:val="24"/>
          <w:szCs w:val="24"/>
        </w:rPr>
        <w:t>Бондарь И.П</w:t>
      </w: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(далее – ответственная комиссия).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4. По итогам рассмотрения отчета каждая комиссия составляет заключение, которое может включать вопросы к главе ВМО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МО по содержанию отчета и (или) деятельности главы за отчетный период.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>Заключения направляются в ответственную комиссию.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5. Ответственная комиссия обобщает поступившие от комиссий Совета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вопросы и формирует перечень вопросов к главе ВМО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по содержанию отчета и (или) деятельности главы за отчетный период. 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Ответственная комиссия направляет указанный перечень вопросов главе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не позднее чем за 20 дней до дня проведения заседания по отчету главы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МО.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6. При рассмотрении отчета Совет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на своем заседании заслушивает главу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>Андреевски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й МО.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выступления главы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МО депутаты вправе задавать вопросы, выступать.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7. При оценке деятельности главы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депутатам Совета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необходимо руководствоваться: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7.1. приоритетностью направлений деятельности главы ВМО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="000928A8" w:rsidRPr="00F93380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7.2. целесообразностью принятого решения, действия (бездействия) главы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МО.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8. Вопросы рассмотрения отчета главы ВМО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МО, не урегулированные настоящим Положением, решаются в соответствии с Регламентом Совета </w:t>
      </w:r>
      <w:r w:rsidR="002E0E3D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 округа.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Решение Совета </w:t>
      </w:r>
      <w:r w:rsidR="000928A8"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округа об отчете главы ВМО </w:t>
      </w:r>
      <w:r w:rsidR="000928A8"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b/>
          <w:sz w:val="24"/>
          <w:szCs w:val="24"/>
        </w:rPr>
        <w:t>МО.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1. По результатам отчета главы ВМО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Совет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 округа принимает решение.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2. Решение Совета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об отчете главы ВМО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принимается открытым голосованием большинством голосов от установленной численности депутатов Совета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 округа.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3. Решение Совета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об отчете главы ВМО </w:t>
      </w:r>
      <w:r w:rsidR="00A37B84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="00A37B84" w:rsidRPr="00F93380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- удовлетворительную или неудовлетворительную оценку деятельности главы ВМО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МО. В случае неудовлетворительной оценки деятельности главе ВМО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указываются причины, по которым деятельность главы оценена Советом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 округа неудовлетворительно;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- вопросы, поставленные перед главой Советом </w:t>
      </w:r>
      <w:r w:rsidR="00A37B84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="00A37B84"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F9338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на следующий отчетный период.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4. Решение Совета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о ежегодном отчете главы ВМО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вступает в силу со дня его подписания и подлежит опубликованию (обнародованию) в течение 7 дней на официальном сайте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округа. Одновременно с решением публикуется информация о размещении ежегодного отчета главы ВМО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МО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5. Ежегодный отчет главы ВМО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Андреевский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МО в течение 7 дней со дня его рассмотрения Советом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размещается на официальном сайте 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 xml:space="preserve">Андреевского </w:t>
      </w:r>
      <w:r w:rsidRPr="00F93380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092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380" w:rsidRPr="00F93380" w:rsidRDefault="00F93380" w:rsidP="00F933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Pr="00F93380" w:rsidRDefault="00F93380" w:rsidP="00F933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380" w:rsidRPr="00F93380" w:rsidRDefault="00F93380" w:rsidP="00F93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  <w:gridCol w:w="1735"/>
      </w:tblGrid>
      <w:tr w:rsidR="00F93380" w:rsidRPr="00F93380" w:rsidTr="00A37B84">
        <w:tc>
          <w:tcPr>
            <w:tcW w:w="5637" w:type="dxa"/>
            <w:vAlign w:val="center"/>
          </w:tcPr>
          <w:p w:rsidR="00A37B84" w:rsidRDefault="00A37B84" w:rsidP="00A37B8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Председатель Совета</w:t>
            </w:r>
          </w:p>
          <w:p w:rsidR="00A37B84" w:rsidRDefault="00A37B84" w:rsidP="00A37B8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Андреевского муниципального округа                                               </w:t>
            </w:r>
          </w:p>
          <w:p w:rsidR="00F93380" w:rsidRPr="00F93380" w:rsidRDefault="00A37B84" w:rsidP="00F93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93380" w:rsidRPr="00F93380" w:rsidRDefault="00A37B84" w:rsidP="00F93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И.Н. Валуев                                                                                      </w:t>
            </w:r>
          </w:p>
        </w:tc>
        <w:tc>
          <w:tcPr>
            <w:tcW w:w="1735" w:type="dxa"/>
            <w:vAlign w:val="center"/>
          </w:tcPr>
          <w:p w:rsidR="00F93380" w:rsidRPr="00F93380" w:rsidRDefault="00F93380" w:rsidP="00F9338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93380" w:rsidRPr="00F93380" w:rsidRDefault="00F93380" w:rsidP="00F9338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Pr="00F93380" w:rsidRDefault="00F93380" w:rsidP="00F93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380" w:rsidRPr="00F93380" w:rsidRDefault="00F93380" w:rsidP="00B57B5B">
      <w:pPr>
        <w:pStyle w:val="ab"/>
        <w:spacing w:after="0" w:afterAutospacing="0"/>
        <w:ind w:left="720"/>
        <w:jc w:val="both"/>
      </w:pPr>
    </w:p>
    <w:sectPr w:rsidR="00F93380" w:rsidRPr="00F93380" w:rsidSect="004879A2">
      <w:pgSz w:w="11906" w:h="16838"/>
      <w:pgMar w:top="568" w:right="851" w:bottom="142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82" w:rsidRDefault="00FB5E82">
      <w:pPr>
        <w:spacing w:after="0" w:line="240" w:lineRule="auto"/>
      </w:pPr>
      <w:r>
        <w:separator/>
      </w:r>
    </w:p>
  </w:endnote>
  <w:endnote w:type="continuationSeparator" w:id="0">
    <w:p w:rsidR="00FB5E82" w:rsidRDefault="00FB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82" w:rsidRDefault="00FB5E82">
      <w:pPr>
        <w:spacing w:after="0" w:line="240" w:lineRule="auto"/>
      </w:pPr>
      <w:r>
        <w:separator/>
      </w:r>
    </w:p>
  </w:footnote>
  <w:footnote w:type="continuationSeparator" w:id="0">
    <w:p w:rsidR="00FB5E82" w:rsidRDefault="00FB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19"/>
    <w:rsid w:val="000126EE"/>
    <w:rsid w:val="00014F0D"/>
    <w:rsid w:val="0002550E"/>
    <w:rsid w:val="000314D6"/>
    <w:rsid w:val="00035E97"/>
    <w:rsid w:val="0005548A"/>
    <w:rsid w:val="000928A8"/>
    <w:rsid w:val="000A3098"/>
    <w:rsid w:val="000B4E34"/>
    <w:rsid w:val="000B5A24"/>
    <w:rsid w:val="00111BDF"/>
    <w:rsid w:val="0012610B"/>
    <w:rsid w:val="001353B4"/>
    <w:rsid w:val="00172A0C"/>
    <w:rsid w:val="0017755E"/>
    <w:rsid w:val="001B56E4"/>
    <w:rsid w:val="001B6C34"/>
    <w:rsid w:val="001C5C47"/>
    <w:rsid w:val="001C6449"/>
    <w:rsid w:val="001F1890"/>
    <w:rsid w:val="001F5542"/>
    <w:rsid w:val="002157EC"/>
    <w:rsid w:val="00222819"/>
    <w:rsid w:val="002318FD"/>
    <w:rsid w:val="00274824"/>
    <w:rsid w:val="002815C1"/>
    <w:rsid w:val="0029512C"/>
    <w:rsid w:val="002B0F24"/>
    <w:rsid w:val="002D02CB"/>
    <w:rsid w:val="002E0E3D"/>
    <w:rsid w:val="002E67A8"/>
    <w:rsid w:val="002F4550"/>
    <w:rsid w:val="00341C8B"/>
    <w:rsid w:val="00391FFD"/>
    <w:rsid w:val="003B0B07"/>
    <w:rsid w:val="003C2344"/>
    <w:rsid w:val="003C54F9"/>
    <w:rsid w:val="003D7C0A"/>
    <w:rsid w:val="003E3970"/>
    <w:rsid w:val="003F24B2"/>
    <w:rsid w:val="00470B07"/>
    <w:rsid w:val="004721A3"/>
    <w:rsid w:val="00472D1B"/>
    <w:rsid w:val="004872A4"/>
    <w:rsid w:val="004879A2"/>
    <w:rsid w:val="004C5E4E"/>
    <w:rsid w:val="004F08C6"/>
    <w:rsid w:val="0052193E"/>
    <w:rsid w:val="00565DC1"/>
    <w:rsid w:val="005A2D08"/>
    <w:rsid w:val="005D7582"/>
    <w:rsid w:val="00605A82"/>
    <w:rsid w:val="006306D1"/>
    <w:rsid w:val="00680781"/>
    <w:rsid w:val="006807C8"/>
    <w:rsid w:val="00695D6C"/>
    <w:rsid w:val="006C1379"/>
    <w:rsid w:val="006D43EE"/>
    <w:rsid w:val="006D4703"/>
    <w:rsid w:val="00707E9D"/>
    <w:rsid w:val="00723F4C"/>
    <w:rsid w:val="00740316"/>
    <w:rsid w:val="00783644"/>
    <w:rsid w:val="00823773"/>
    <w:rsid w:val="00837631"/>
    <w:rsid w:val="00873893"/>
    <w:rsid w:val="00874209"/>
    <w:rsid w:val="0087477A"/>
    <w:rsid w:val="00880516"/>
    <w:rsid w:val="008C68E9"/>
    <w:rsid w:val="008E5594"/>
    <w:rsid w:val="008E73DC"/>
    <w:rsid w:val="00924984"/>
    <w:rsid w:val="0092748F"/>
    <w:rsid w:val="0096551D"/>
    <w:rsid w:val="00980AD5"/>
    <w:rsid w:val="009A4131"/>
    <w:rsid w:val="009E3D1C"/>
    <w:rsid w:val="009F7038"/>
    <w:rsid w:val="00A23EAB"/>
    <w:rsid w:val="00A37B84"/>
    <w:rsid w:val="00A47D4B"/>
    <w:rsid w:val="00AA1139"/>
    <w:rsid w:val="00AA5ECC"/>
    <w:rsid w:val="00AF65D4"/>
    <w:rsid w:val="00B07F05"/>
    <w:rsid w:val="00B219B9"/>
    <w:rsid w:val="00B4092F"/>
    <w:rsid w:val="00B57B5B"/>
    <w:rsid w:val="00B7526F"/>
    <w:rsid w:val="00BA226A"/>
    <w:rsid w:val="00BB4C2C"/>
    <w:rsid w:val="00BB7EFA"/>
    <w:rsid w:val="00BF0803"/>
    <w:rsid w:val="00C04FE0"/>
    <w:rsid w:val="00C30D12"/>
    <w:rsid w:val="00C31C02"/>
    <w:rsid w:val="00C329FC"/>
    <w:rsid w:val="00C340CB"/>
    <w:rsid w:val="00C5741B"/>
    <w:rsid w:val="00C66ADE"/>
    <w:rsid w:val="00C735D0"/>
    <w:rsid w:val="00CA40DC"/>
    <w:rsid w:val="00CC7207"/>
    <w:rsid w:val="00CD5FF2"/>
    <w:rsid w:val="00CF7BB1"/>
    <w:rsid w:val="00D71083"/>
    <w:rsid w:val="00DA13FD"/>
    <w:rsid w:val="00DC5E0A"/>
    <w:rsid w:val="00DD301E"/>
    <w:rsid w:val="00E04E79"/>
    <w:rsid w:val="00E34F7B"/>
    <w:rsid w:val="00E6012C"/>
    <w:rsid w:val="00E7417F"/>
    <w:rsid w:val="00E83358"/>
    <w:rsid w:val="00ED49A1"/>
    <w:rsid w:val="00F33716"/>
    <w:rsid w:val="00F40E94"/>
    <w:rsid w:val="00F93380"/>
    <w:rsid w:val="00FB5E82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BB190C-D0FD-49A3-9D49-D80A16F1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a"/>
    <w:uiPriority w:val="59"/>
    <w:rsid w:val="00F93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BAC8BBED6BA63106C33F07F8054906D99F66F0BC66AAE535D7E6C4FA306FC8A0098671A438394AF885EDL0g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2015-12-16T10:15:00Z</cp:lastPrinted>
  <dcterms:created xsi:type="dcterms:W3CDTF">2015-12-21T07:59:00Z</dcterms:created>
  <dcterms:modified xsi:type="dcterms:W3CDTF">2015-12-25T12:41:00Z</dcterms:modified>
</cp:coreProperties>
</file>