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</w:t>
      </w:r>
      <w:r w:rsidR="00E10F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2F0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</w:t>
      </w:r>
      <w:r w:rsidR="00E10F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      2014 – 2016 гг.</w:t>
      </w:r>
    </w:p>
    <w:p w:rsidR="0017755E" w:rsidRPr="0017755E" w:rsidRDefault="00CF6BF1" w:rsidP="00FE5DA5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17755E" w:rsidRDefault="0017755E" w:rsidP="00FE5DA5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>№ 1</w:t>
      </w:r>
      <w:r w:rsidR="002F0291">
        <w:rPr>
          <w:rFonts w:ascii="Times New Roman" w:hAnsi="Times New Roman" w:cs="Times New Roman"/>
          <w:b/>
          <w:sz w:val="40"/>
          <w:szCs w:val="40"/>
        </w:rPr>
        <w:t>2</w:t>
      </w:r>
      <w:r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CF6BF1">
        <w:rPr>
          <w:rFonts w:ascii="Times New Roman" w:hAnsi="Times New Roman" w:cs="Times New Roman"/>
          <w:b/>
          <w:sz w:val="40"/>
          <w:szCs w:val="40"/>
        </w:rPr>
        <w:t>81</w:t>
      </w:r>
    </w:p>
    <w:p w:rsidR="00783644" w:rsidRDefault="00CF6BF1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ноября </w:t>
      </w:r>
      <w:r w:rsidR="00783644">
        <w:rPr>
          <w:rFonts w:ascii="Times New Roman" w:hAnsi="Times New Roman"/>
          <w:b/>
          <w:sz w:val="28"/>
          <w:szCs w:val="28"/>
        </w:rPr>
        <w:t>2015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  <w:t xml:space="preserve">                   с. Андреевка</w:t>
      </w:r>
    </w:p>
    <w:p w:rsidR="00783644" w:rsidRDefault="00783644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E9184A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D49A1">
        <w:rPr>
          <w:rFonts w:ascii="Times New Roman" w:hAnsi="Times New Roman" w:cs="Times New Roman"/>
          <w:b/>
          <w:sz w:val="24"/>
          <w:szCs w:val="24"/>
        </w:rPr>
        <w:t>О</w:t>
      </w:r>
      <w:r w:rsidR="00701A50">
        <w:rPr>
          <w:rFonts w:ascii="Times New Roman" w:hAnsi="Times New Roman" w:cs="Times New Roman"/>
          <w:b/>
          <w:sz w:val="24"/>
          <w:szCs w:val="24"/>
        </w:rPr>
        <w:t>б  отчет</w:t>
      </w:r>
      <w:r w:rsidR="00E9184A">
        <w:rPr>
          <w:rFonts w:ascii="Times New Roman" w:hAnsi="Times New Roman" w:cs="Times New Roman"/>
          <w:b/>
          <w:sz w:val="24"/>
          <w:szCs w:val="24"/>
        </w:rPr>
        <w:t>е</w:t>
      </w:r>
      <w:r w:rsidR="00701A50">
        <w:rPr>
          <w:rFonts w:ascii="Times New Roman" w:hAnsi="Times New Roman" w:cs="Times New Roman"/>
          <w:b/>
          <w:sz w:val="24"/>
          <w:szCs w:val="24"/>
        </w:rPr>
        <w:t xml:space="preserve"> об исполнении</w:t>
      </w:r>
      <w:r w:rsidR="00FE5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50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701A50" w:rsidRDefault="00701A50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</w:t>
      </w:r>
    </w:p>
    <w:p w:rsidR="00E9184A" w:rsidRDefault="00701A50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города Севастополя </w:t>
      </w:r>
    </w:p>
    <w:p w:rsidR="00E9184A" w:rsidRDefault="00701A50" w:rsidP="00701A5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</w:p>
    <w:p w:rsidR="000E1511" w:rsidRDefault="00701A50" w:rsidP="00701A5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</w:t>
      </w:r>
      <w:r w:rsidR="00E918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7526F" w:rsidRPr="00ED49A1" w:rsidRDefault="00B7526F" w:rsidP="005A2D0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A2D08" w:rsidRPr="00783644" w:rsidRDefault="005A2D08" w:rsidP="00783644">
      <w:pPr>
        <w:pStyle w:val="ab"/>
        <w:spacing w:after="0" w:afterAutospacing="0"/>
        <w:jc w:val="both"/>
      </w:pPr>
      <w:r w:rsidRPr="00783644">
        <w:t xml:space="preserve">           В соответствии со</w:t>
      </w:r>
      <w:r w:rsidR="00701A50">
        <w:t xml:space="preserve"> п.5 ст. 264.2 Бюджетного кодекса </w:t>
      </w:r>
      <w:r w:rsidRPr="00783644">
        <w:t xml:space="preserve"> Российской Федерации, ст. 135 Трудового Кодекса Российской Федерации, ст.</w:t>
      </w:r>
      <w:r w:rsidR="00E9184A">
        <w:t>19  Положения о бюджетном процессе во внутригородском муниципальном образовании города Севастополя Андреевский муниципальный округ, утвержденного решением Совета Андреевского муниципального округа города Севастополя от 11 июня 2015 года №5/16</w:t>
      </w:r>
      <w:r w:rsidRPr="00040036">
        <w:rPr>
          <w:b/>
          <w:i/>
        </w:rPr>
        <w:t>,</w:t>
      </w:r>
      <w:r w:rsidRPr="00783644">
        <w:t xml:space="preserve">Совет Андреевского  муниципального округа </w:t>
      </w:r>
    </w:p>
    <w:p w:rsidR="005A2D08" w:rsidRPr="00783644" w:rsidRDefault="005A2D08" w:rsidP="0017755E">
      <w:pPr>
        <w:pStyle w:val="ab"/>
        <w:spacing w:after="202" w:afterAutospacing="0"/>
        <w:ind w:left="360"/>
        <w:jc w:val="center"/>
      </w:pPr>
      <w:r w:rsidRPr="00783644">
        <w:t>РЕШИЛ:</w:t>
      </w:r>
    </w:p>
    <w:p w:rsidR="00E9184A" w:rsidRDefault="0017755E" w:rsidP="003F24B2">
      <w:pPr>
        <w:pStyle w:val="ab"/>
        <w:spacing w:after="0" w:afterAutospacing="0"/>
        <w:ind w:firstLine="360"/>
        <w:jc w:val="both"/>
      </w:pPr>
      <w:r>
        <w:t>1.</w:t>
      </w:r>
      <w:r w:rsidR="00E9184A">
        <w:t xml:space="preserve">Отчет об исполнении бюджета внутригородского муниципального образования Андреевский муниципальный округ за </w:t>
      </w:r>
      <w:r w:rsidR="00E9184A">
        <w:rPr>
          <w:lang w:val="en-US"/>
        </w:rPr>
        <w:t>III</w:t>
      </w:r>
      <w:r w:rsidR="00E9184A">
        <w:t xml:space="preserve"> квартал 2015 года по фактическому поступлению доходов в сумме  1018,520 тыс.руб</w:t>
      </w:r>
      <w:r w:rsidR="00196A35">
        <w:t>.</w:t>
      </w:r>
      <w:r w:rsidR="00E9184A">
        <w:t xml:space="preserve"> за счет иных межбюджетных трансфертов; исполнению </w:t>
      </w:r>
      <w:r w:rsidR="00196A35">
        <w:t xml:space="preserve">по расходам в сумме 1007,302 тыс.руб. с превышением доходов над расходами в сумме  11,218 тыс.руб. за счет остатка средств на счете бюджета внутригородского муниципального образования Андреевский муниципальный округ согласно приложению №1 к настоящему решению </w:t>
      </w:r>
      <w:r w:rsidR="00E9184A">
        <w:t>принять к сведению.</w:t>
      </w:r>
    </w:p>
    <w:p w:rsidR="0017755E" w:rsidRDefault="0017755E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 xml:space="preserve">3. </w:t>
      </w:r>
      <w:r w:rsidR="005A2D08" w:rsidRPr="0017755E">
        <w:rPr>
          <w:rFonts w:ascii="Times New Roman" w:hAnsi="Times New Roman"/>
          <w:sz w:val="24"/>
          <w:szCs w:val="24"/>
        </w:rPr>
        <w:t>Настоящее решение вступает в силу со дня его</w:t>
      </w:r>
      <w:r w:rsidR="008D4476">
        <w:rPr>
          <w:rFonts w:ascii="Times New Roman" w:hAnsi="Times New Roman"/>
          <w:sz w:val="24"/>
          <w:szCs w:val="24"/>
        </w:rPr>
        <w:t xml:space="preserve"> опубликования</w:t>
      </w:r>
      <w:r w:rsidR="005A2D08" w:rsidRPr="0017755E">
        <w:rPr>
          <w:rFonts w:ascii="Times New Roman" w:hAnsi="Times New Roman"/>
          <w:sz w:val="24"/>
          <w:szCs w:val="24"/>
        </w:rPr>
        <w:t>.</w:t>
      </w:r>
    </w:p>
    <w:p w:rsidR="005A2D08" w:rsidRDefault="006306D1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>4</w:t>
      </w:r>
      <w:r w:rsidR="00783644" w:rsidRPr="0017755E">
        <w:rPr>
          <w:rFonts w:ascii="Times New Roman" w:hAnsi="Times New Roman"/>
          <w:sz w:val="24"/>
          <w:szCs w:val="24"/>
        </w:rPr>
        <w:t>.</w:t>
      </w:r>
      <w:r w:rsidR="00FE5DA5">
        <w:rPr>
          <w:rFonts w:ascii="Times New Roman" w:hAnsi="Times New Roman"/>
          <w:sz w:val="24"/>
          <w:szCs w:val="24"/>
        </w:rPr>
        <w:t xml:space="preserve"> </w:t>
      </w:r>
      <w:r w:rsidR="005A2D08" w:rsidRPr="0017755E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8D4476">
        <w:rPr>
          <w:rFonts w:ascii="Times New Roman" w:hAnsi="Times New Roman"/>
          <w:sz w:val="24"/>
          <w:szCs w:val="24"/>
        </w:rPr>
        <w:t>возложить на Главу ВМО Андреевский МО Валуева И.Н.</w:t>
      </w:r>
    </w:p>
    <w:p w:rsidR="006D43EE" w:rsidRPr="0017755E" w:rsidRDefault="006D43EE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CF7942" w:rsidRPr="0017755E" w:rsidTr="00CF7942">
        <w:trPr>
          <w:trHeight w:val="587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CF7942" w:rsidRPr="0017755E" w:rsidRDefault="00CF7942" w:rsidP="00CF794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                       И.Н.Валуев                                                                 </w:t>
            </w:r>
          </w:p>
        </w:tc>
      </w:tr>
      <w:tr w:rsidR="00CF7942" w:rsidRPr="0017755E" w:rsidTr="00CF7942">
        <w:trPr>
          <w:trHeight w:val="302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Default="000126EE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196A35" w:rsidRDefault="00196A35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196A35" w:rsidRDefault="00196A35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760A06" w:rsidRDefault="00760A06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196A35" w:rsidRDefault="00196A35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760A06" w:rsidRDefault="00760A06" w:rsidP="00760A06">
      <w:pPr>
        <w:pStyle w:val="2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</w:rPr>
        <w:t xml:space="preserve">         </w:t>
      </w:r>
      <w:r>
        <w:rPr>
          <w:rFonts w:ascii="Book Antiqua" w:hAnsi="Book Antiqua"/>
          <w:b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ПРИЛОЖЕНИЕ  1</w:t>
      </w:r>
    </w:p>
    <w:p w:rsidR="00760A06" w:rsidRDefault="00760A06" w:rsidP="00760A06">
      <w:pPr>
        <w:pStyle w:val="2"/>
        <w:tabs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решению Совета Андреевского</w:t>
      </w:r>
    </w:p>
    <w:p w:rsidR="00760A06" w:rsidRDefault="00760A06" w:rsidP="00760A06">
      <w:pPr>
        <w:pStyle w:val="2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муниципального округа г. Севастополя</w:t>
      </w:r>
    </w:p>
    <w:p w:rsidR="00760A06" w:rsidRDefault="00760A06" w:rsidP="00760A06">
      <w:pPr>
        <w:pStyle w:val="2"/>
        <w:tabs>
          <w:tab w:val="left" w:pos="5245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12/ 81  от  03.11.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года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60A06" w:rsidRDefault="00760A06" w:rsidP="00760A06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760A06" w:rsidRDefault="00760A06" w:rsidP="00760A06">
      <w:pPr>
        <w:pStyle w:val="2"/>
        <w:rPr>
          <w:rFonts w:ascii="Book Antiqua" w:hAnsi="Book Antiqua"/>
          <w:sz w:val="24"/>
          <w:szCs w:val="24"/>
        </w:rPr>
      </w:pPr>
    </w:p>
    <w:p w:rsidR="00760A06" w:rsidRDefault="00760A06" w:rsidP="00760A0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 ПОСТУПЛЕНИЯ  ДОХОДОВ  БЮДЖЕТА </w:t>
      </w:r>
    </w:p>
    <w:p w:rsidR="00760A06" w:rsidRDefault="00760A06" w:rsidP="00760A06">
      <w:pPr>
        <w:pStyle w:val="2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Андреевского муниципального округа 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  2015 года</w:t>
      </w:r>
    </w:p>
    <w:p w:rsidR="00760A06" w:rsidRDefault="00760A06" w:rsidP="00760A06">
      <w:pPr>
        <w:pStyle w:val="2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402"/>
        <w:gridCol w:w="1134"/>
        <w:gridCol w:w="1198"/>
        <w:gridCol w:w="1212"/>
        <w:gridCol w:w="959"/>
      </w:tblGrid>
      <w:tr w:rsidR="00760A06" w:rsidTr="000A026C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Pr="00312143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43">
              <w:rPr>
                <w:rFonts w:ascii="Times New Roman" w:hAnsi="Times New Roman"/>
                <w:sz w:val="20"/>
                <w:szCs w:val="20"/>
              </w:rPr>
              <w:t>Сумма на 2015 год</w:t>
            </w:r>
            <w:r w:rsidRPr="00312143">
              <w:rPr>
                <w:rFonts w:ascii="Times New Roman" w:hAnsi="Times New Roman"/>
                <w:sz w:val="20"/>
                <w:szCs w:val="20"/>
              </w:rPr>
              <w:br/>
              <w:t>(тыс.руб.)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</w:tr>
      <w:tr w:rsidR="00760A06" w:rsidTr="000A026C">
        <w:trPr>
          <w:trHeight w:val="69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AC7238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238">
              <w:rPr>
                <w:rFonts w:ascii="Times New Roman" w:hAnsi="Times New Roman"/>
                <w:sz w:val="20"/>
                <w:szCs w:val="20"/>
              </w:rPr>
              <w:t>Сумма (тыс.руб.)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760A06" w:rsidRPr="00AC7238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AC7238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исполнения </w:t>
            </w:r>
          </w:p>
        </w:tc>
      </w:tr>
      <w:tr w:rsidR="00760A06" w:rsidTr="000A026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5 854,9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1850,4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</w:tr>
      <w:tr w:rsidR="00760A06" w:rsidTr="000A026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2 02 04000 00 0000 151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5 854,9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</w:tr>
      <w:tr w:rsidR="00760A06" w:rsidTr="000A026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2 02 04999 03 0000 151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5 854,9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</w:tr>
      <w:tr w:rsidR="00760A06" w:rsidTr="000A026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2 02 04999 03 1000 151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внутригородских муниципальных образований по содержанию муниципальных служащих)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5 824,6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1018,520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</w:tr>
      <w:tr w:rsidR="00760A06" w:rsidTr="000A026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2 02 04999 03 2000 151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на проведение спортивно-культурных мероприятий в городе Севастополе)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06" w:rsidTr="000A026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5 854,9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</w:tr>
    </w:tbl>
    <w:p w:rsidR="00760A06" w:rsidRDefault="00760A06" w:rsidP="00760A06">
      <w:pPr>
        <w:pStyle w:val="2"/>
        <w:rPr>
          <w:rFonts w:ascii="Book Antiqua" w:hAnsi="Book Antiqua"/>
          <w:sz w:val="24"/>
          <w:szCs w:val="24"/>
        </w:rPr>
      </w:pPr>
    </w:p>
    <w:p w:rsidR="00760A06" w:rsidRDefault="00760A06" w:rsidP="00760A06">
      <w:pPr>
        <w:pStyle w:val="2"/>
        <w:rPr>
          <w:rFonts w:ascii="Book Antiqua" w:hAnsi="Book Antiqua"/>
          <w:sz w:val="24"/>
          <w:szCs w:val="24"/>
        </w:rPr>
      </w:pPr>
    </w:p>
    <w:p w:rsidR="00760A06" w:rsidRDefault="00760A06" w:rsidP="00760A06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760A06" w:rsidRDefault="00760A06" w:rsidP="00760A06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И.Н. Валуев</w:t>
      </w: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760A06" w:rsidRDefault="00760A06" w:rsidP="00760A06">
      <w:pPr>
        <w:pStyle w:val="2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Совета Андреевского</w:t>
      </w:r>
    </w:p>
    <w:p w:rsidR="00760A06" w:rsidRDefault="00760A06" w:rsidP="00760A0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муниципального округа г.Севастополя</w:t>
      </w:r>
    </w:p>
    <w:p w:rsidR="00760A06" w:rsidRDefault="00760A06" w:rsidP="00760A06">
      <w:pPr>
        <w:pStyle w:val="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№ 12 /81  от  03.11.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года</w:t>
        </w:r>
      </w:smartTag>
    </w:p>
    <w:p w:rsidR="00760A06" w:rsidRDefault="00760A06" w:rsidP="00760A06">
      <w:pPr>
        <w:pStyle w:val="2"/>
        <w:rPr>
          <w:rFonts w:ascii="Book Antiqua" w:hAnsi="Book Antiqua"/>
          <w:sz w:val="24"/>
          <w:szCs w:val="24"/>
        </w:rPr>
      </w:pPr>
    </w:p>
    <w:p w:rsidR="00760A06" w:rsidRDefault="00760A06" w:rsidP="00760A0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 СТРУКТУРА</w:t>
      </w:r>
    </w:p>
    <w:p w:rsidR="00760A06" w:rsidRDefault="00760A06" w:rsidP="00760A0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бюджета Андреевского муниципального округа </w:t>
      </w:r>
    </w:p>
    <w:p w:rsidR="00760A06" w:rsidRDefault="00760A06" w:rsidP="00760A0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5235">
        <w:rPr>
          <w:rFonts w:ascii="Times New Roman" w:hAnsi="Times New Roman"/>
          <w:b/>
          <w:sz w:val="28"/>
          <w:szCs w:val="28"/>
        </w:rPr>
        <w:t xml:space="preserve">  квартал 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760A06" w:rsidRPr="00EC5235" w:rsidRDefault="00760A06" w:rsidP="00760A06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r w:rsidRPr="00EC5235">
        <w:rPr>
          <w:rFonts w:ascii="Times New Roman" w:hAnsi="Times New Roman"/>
          <w:sz w:val="24"/>
          <w:szCs w:val="24"/>
        </w:rPr>
        <w:t>тыс.руб.</w:t>
      </w:r>
      <w:r w:rsidRPr="00EC5235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09"/>
        <w:gridCol w:w="567"/>
        <w:gridCol w:w="567"/>
        <w:gridCol w:w="850"/>
        <w:gridCol w:w="709"/>
        <w:gridCol w:w="992"/>
        <w:gridCol w:w="851"/>
        <w:gridCol w:w="992"/>
        <w:gridCol w:w="851"/>
      </w:tblGrid>
      <w:tr w:rsidR="00760A06" w:rsidTr="000A026C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C5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 2015 года</w:t>
            </w:r>
          </w:p>
        </w:tc>
      </w:tr>
      <w:tr w:rsidR="00760A06" w:rsidTr="000A026C">
        <w:trPr>
          <w:trHeight w:val="33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5 824,6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55,44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Book Antiqua" w:hAnsi="Book Antiqua"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71Б7100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5072,6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46,64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исполнительно-распорядительного органа муниципального образования (местной администрации)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73 Б 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5072,6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1576,3</w:t>
            </w:r>
          </w:p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EC5235" w:rsidRDefault="00760A06" w:rsidP="000A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46,64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235">
              <w:rPr>
                <w:rFonts w:ascii="Times New Roman" w:hAnsi="Times New Roman" w:cs="Times New Roman"/>
                <w:i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Pr="00EC5235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5">
              <w:rPr>
                <w:rFonts w:ascii="Times New Roman" w:hAnsi="Times New Roman"/>
                <w:sz w:val="20"/>
                <w:szCs w:val="20"/>
              </w:rPr>
              <w:t>5072,6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EC1">
              <w:rPr>
                <w:rFonts w:ascii="Times New Roman" w:hAnsi="Times New Roman"/>
                <w:sz w:val="20"/>
                <w:szCs w:val="20"/>
              </w:rPr>
              <w:t>1576,3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46,64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734,842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64,89</w:t>
            </w: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Приобретение местной администрацией  внутригородского муниципального образования оборудования и других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Pr="00D57EC1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местных праздничных и иных зрелищных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Спорт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A06" w:rsidTr="000A026C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5 854,9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1007,302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54,44</w:t>
            </w:r>
          </w:p>
        </w:tc>
      </w:tr>
    </w:tbl>
    <w:p w:rsidR="00760A06" w:rsidRDefault="00760A06" w:rsidP="00760A06">
      <w:pPr>
        <w:pStyle w:val="2"/>
        <w:rPr>
          <w:rFonts w:ascii="Times New Roman" w:hAnsi="Times New Roman"/>
          <w:sz w:val="24"/>
          <w:szCs w:val="24"/>
        </w:rPr>
      </w:pPr>
    </w:p>
    <w:p w:rsidR="00760A06" w:rsidRDefault="00760A06" w:rsidP="00760A06">
      <w:pPr>
        <w:pStyle w:val="2"/>
        <w:rPr>
          <w:rFonts w:ascii="Times New Roman" w:hAnsi="Times New Roman"/>
          <w:sz w:val="24"/>
          <w:szCs w:val="24"/>
        </w:rPr>
      </w:pPr>
    </w:p>
    <w:p w:rsidR="00760A06" w:rsidRDefault="00760A06" w:rsidP="00760A06">
      <w:pPr>
        <w:pStyle w:val="2"/>
        <w:rPr>
          <w:rFonts w:ascii="Times New Roman" w:hAnsi="Times New Roman"/>
          <w:sz w:val="24"/>
          <w:szCs w:val="24"/>
        </w:rPr>
      </w:pPr>
    </w:p>
    <w:p w:rsidR="00760A06" w:rsidRPr="00D57EC1" w:rsidRDefault="00760A06" w:rsidP="00760A06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D57EC1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760A06" w:rsidRPr="00D57EC1" w:rsidRDefault="00760A06" w:rsidP="00760A06">
      <w:pPr>
        <w:pStyle w:val="2"/>
        <w:rPr>
          <w:rFonts w:ascii="Times New Roman" w:hAnsi="Times New Roman"/>
          <w:b/>
          <w:sz w:val="24"/>
          <w:szCs w:val="24"/>
        </w:rPr>
      </w:pPr>
      <w:r w:rsidRPr="00D57EC1"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</w:t>
      </w:r>
      <w:r w:rsidRPr="00D57EC1">
        <w:rPr>
          <w:rFonts w:ascii="Times New Roman" w:hAnsi="Times New Roman"/>
          <w:b/>
          <w:sz w:val="24"/>
          <w:szCs w:val="24"/>
        </w:rPr>
        <w:tab/>
      </w:r>
      <w:r w:rsidRPr="00D57EC1">
        <w:rPr>
          <w:rFonts w:ascii="Times New Roman" w:hAnsi="Times New Roman"/>
          <w:b/>
          <w:sz w:val="24"/>
          <w:szCs w:val="24"/>
        </w:rPr>
        <w:tab/>
      </w:r>
      <w:r w:rsidRPr="00D57EC1">
        <w:rPr>
          <w:rFonts w:ascii="Times New Roman" w:hAnsi="Times New Roman"/>
          <w:b/>
          <w:sz w:val="24"/>
          <w:szCs w:val="24"/>
        </w:rPr>
        <w:tab/>
      </w:r>
      <w:r w:rsidRPr="00D57EC1">
        <w:rPr>
          <w:rFonts w:ascii="Times New Roman" w:hAnsi="Times New Roman"/>
          <w:b/>
          <w:sz w:val="24"/>
          <w:szCs w:val="24"/>
        </w:rPr>
        <w:tab/>
        <w:t>И.Н. Валуев</w:t>
      </w:r>
    </w:p>
    <w:p w:rsidR="00760A06" w:rsidRPr="00D57EC1" w:rsidRDefault="00760A06" w:rsidP="00760A06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760A06" w:rsidRPr="00D57EC1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D57EC1">
        <w:rPr>
          <w:rFonts w:ascii="Times New Roman" w:hAnsi="Times New Roman"/>
          <w:b/>
          <w:sz w:val="24"/>
          <w:szCs w:val="24"/>
        </w:rPr>
        <w:tab/>
      </w: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760A06" w:rsidRDefault="00760A06" w:rsidP="00760A0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решению Совета Андреевского</w:t>
      </w:r>
    </w:p>
    <w:p w:rsidR="00760A06" w:rsidRDefault="00760A06" w:rsidP="00760A06">
      <w:pPr>
        <w:pStyle w:val="2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муниципального округа г.Севастополя</w:t>
      </w:r>
    </w:p>
    <w:p w:rsidR="00760A06" w:rsidRDefault="00760A06" w:rsidP="00760A06">
      <w:pPr>
        <w:pStyle w:val="2"/>
        <w:tabs>
          <w:tab w:val="left" w:pos="5245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12/81  от  03.11.2015</w:t>
      </w:r>
    </w:p>
    <w:p w:rsidR="00760A06" w:rsidRDefault="00760A06" w:rsidP="00760A06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760A06" w:rsidRDefault="00760A06" w:rsidP="00760A06">
      <w:pPr>
        <w:pStyle w:val="2"/>
        <w:rPr>
          <w:rFonts w:ascii="Book Antiqua" w:hAnsi="Book Antiqua"/>
          <w:sz w:val="24"/>
          <w:szCs w:val="24"/>
        </w:rPr>
      </w:pPr>
    </w:p>
    <w:p w:rsidR="00760A06" w:rsidRPr="00EB0285" w:rsidRDefault="00760A06" w:rsidP="00760A0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EB0285">
        <w:rPr>
          <w:rFonts w:ascii="Times New Roman" w:hAnsi="Times New Roman"/>
          <w:b/>
          <w:sz w:val="24"/>
          <w:szCs w:val="24"/>
        </w:rPr>
        <w:t>РАСПРЕДЕЛЕНИЕ</w:t>
      </w:r>
      <w:r>
        <w:rPr>
          <w:rFonts w:ascii="Times New Roman" w:hAnsi="Times New Roman"/>
          <w:b/>
          <w:sz w:val="24"/>
          <w:szCs w:val="24"/>
        </w:rPr>
        <w:t xml:space="preserve"> БЮДЖЕТНЫХ АССИГНОВАНИЙ</w:t>
      </w:r>
    </w:p>
    <w:p w:rsidR="00760A06" w:rsidRDefault="00760A06" w:rsidP="00760A0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B0285">
        <w:rPr>
          <w:rFonts w:ascii="Times New Roman" w:hAnsi="Times New Roman"/>
          <w:b/>
          <w:sz w:val="24"/>
          <w:szCs w:val="24"/>
        </w:rPr>
        <w:t>о разделам, подразделам, целевым статьям и видам расходов классификации расходов бюджета Андреевского муниципального округа</w:t>
      </w:r>
    </w:p>
    <w:p w:rsidR="00760A06" w:rsidRPr="00EB0285" w:rsidRDefault="00760A06" w:rsidP="00760A0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  </w:t>
      </w:r>
      <w:r w:rsidRPr="00EB0285">
        <w:rPr>
          <w:rFonts w:ascii="Times New Roman" w:hAnsi="Times New Roman"/>
          <w:b/>
          <w:sz w:val="24"/>
          <w:szCs w:val="24"/>
        </w:rPr>
        <w:t xml:space="preserve"> 2015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60A06" w:rsidRPr="00EB0285" w:rsidRDefault="00760A06" w:rsidP="00760A06">
      <w:pPr>
        <w:pStyle w:val="2"/>
        <w:rPr>
          <w:rFonts w:ascii="Times New Roman" w:hAnsi="Times New Roman"/>
          <w:sz w:val="24"/>
          <w:szCs w:val="24"/>
        </w:rPr>
      </w:pPr>
    </w:p>
    <w:p w:rsidR="00760A06" w:rsidRPr="00EE63CF" w:rsidRDefault="00760A06" w:rsidP="00760A06">
      <w:pPr>
        <w:pStyle w:val="2"/>
        <w:rPr>
          <w:rFonts w:ascii="Times New Roman" w:hAnsi="Times New Roman"/>
          <w:sz w:val="24"/>
          <w:szCs w:val="24"/>
        </w:rPr>
      </w:pPr>
      <w:r w:rsidRPr="00EE63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тыс.руб.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9"/>
        <w:gridCol w:w="491"/>
        <w:gridCol w:w="567"/>
        <w:gridCol w:w="992"/>
        <w:gridCol w:w="709"/>
        <w:gridCol w:w="992"/>
        <w:gridCol w:w="992"/>
        <w:gridCol w:w="993"/>
        <w:gridCol w:w="708"/>
      </w:tblGrid>
      <w:tr w:rsidR="00760A06" w:rsidTr="000A026C">
        <w:trPr>
          <w:trHeight w:val="300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2015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A06" w:rsidRPr="00EE63CF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2015 года</w:t>
            </w:r>
          </w:p>
        </w:tc>
      </w:tr>
      <w:tr w:rsidR="00760A06" w:rsidTr="000A026C">
        <w:trPr>
          <w:trHeight w:val="375"/>
        </w:trPr>
        <w:tc>
          <w:tcPr>
            <w:tcW w:w="3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бюджетной росписи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5 824,6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1007,302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55,44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71Б7100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735,129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44,64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исполнительно-распорядительного органа муниципального образования (местной администрации)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 Б 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735,129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44,64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735,129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44,64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734,842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64,89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местной администрацией  внутригородского муниципального образования оборудования и других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P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P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P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P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местных праздничных и иных зрелищных мероприятий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60A06" w:rsidTr="000A026C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5 854,9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1007,302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06" w:rsidRDefault="00760A06" w:rsidP="000A026C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55,44</w:t>
            </w:r>
          </w:p>
        </w:tc>
      </w:tr>
    </w:tbl>
    <w:p w:rsidR="00760A06" w:rsidRDefault="00760A06" w:rsidP="00760A06">
      <w:pPr>
        <w:rPr>
          <w:rFonts w:ascii="Times New Roman" w:hAnsi="Times New Roman"/>
        </w:rPr>
      </w:pPr>
    </w:p>
    <w:p w:rsidR="00760A06" w:rsidRDefault="00760A06" w:rsidP="00760A06">
      <w:pPr>
        <w:pStyle w:val="2"/>
        <w:rPr>
          <w:rFonts w:ascii="Times New Roman" w:hAnsi="Times New Roman"/>
          <w:sz w:val="20"/>
          <w:szCs w:val="20"/>
        </w:rPr>
      </w:pPr>
    </w:p>
    <w:p w:rsidR="00760A06" w:rsidRPr="008639E8" w:rsidRDefault="00760A06" w:rsidP="00760A06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8639E8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760A06" w:rsidRPr="008639E8" w:rsidRDefault="00760A06" w:rsidP="00760A06">
      <w:pPr>
        <w:pStyle w:val="2"/>
        <w:rPr>
          <w:rFonts w:ascii="Times New Roman" w:hAnsi="Times New Roman"/>
          <w:b/>
          <w:sz w:val="24"/>
          <w:szCs w:val="24"/>
        </w:rPr>
      </w:pPr>
      <w:r w:rsidRPr="008639E8">
        <w:rPr>
          <w:rFonts w:ascii="Times New Roman" w:hAnsi="Times New Roman"/>
          <w:b/>
          <w:sz w:val="24"/>
          <w:szCs w:val="24"/>
        </w:rPr>
        <w:t>Андреевского муниципального округа</w:t>
      </w:r>
      <w:r w:rsidRPr="008639E8">
        <w:rPr>
          <w:rFonts w:ascii="Times New Roman" w:hAnsi="Times New Roman"/>
          <w:b/>
          <w:sz w:val="24"/>
          <w:szCs w:val="24"/>
        </w:rPr>
        <w:tab/>
      </w:r>
      <w:r w:rsidRPr="008639E8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639E8">
        <w:rPr>
          <w:rFonts w:ascii="Times New Roman" w:hAnsi="Times New Roman"/>
          <w:b/>
          <w:sz w:val="24"/>
          <w:szCs w:val="24"/>
        </w:rPr>
        <w:t xml:space="preserve">         </w:t>
      </w:r>
      <w:r w:rsidRPr="008639E8">
        <w:rPr>
          <w:rFonts w:ascii="Times New Roman" w:hAnsi="Times New Roman"/>
          <w:b/>
          <w:sz w:val="24"/>
          <w:szCs w:val="24"/>
        </w:rPr>
        <w:tab/>
        <w:t>И.Н. Валуев</w:t>
      </w:r>
    </w:p>
    <w:p w:rsidR="00760A06" w:rsidRDefault="00760A06" w:rsidP="00760A06">
      <w:pPr>
        <w:pStyle w:val="2"/>
        <w:tabs>
          <w:tab w:val="left" w:pos="5812"/>
        </w:tabs>
        <w:rPr>
          <w:rFonts w:ascii="Book Antiqua" w:hAnsi="Book Antiqua"/>
          <w:b/>
        </w:rPr>
      </w:pPr>
    </w:p>
    <w:p w:rsidR="00760A06" w:rsidRDefault="00760A06" w:rsidP="00760A06">
      <w:pPr>
        <w:pStyle w:val="2"/>
        <w:tabs>
          <w:tab w:val="left" w:pos="5812"/>
        </w:tabs>
        <w:rPr>
          <w:rFonts w:ascii="Book Antiqua" w:hAnsi="Book Antiqua"/>
          <w:b/>
        </w:rPr>
      </w:pPr>
    </w:p>
    <w:p w:rsidR="00760A06" w:rsidRDefault="00760A06" w:rsidP="00760A06">
      <w:pPr>
        <w:pStyle w:val="2"/>
        <w:tabs>
          <w:tab w:val="left" w:pos="5812"/>
        </w:tabs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196A35" w:rsidRDefault="00196A35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196A35" w:rsidRDefault="00196A35" w:rsidP="006D43EE">
      <w:pPr>
        <w:pStyle w:val="ab"/>
        <w:spacing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196A35" w:rsidSect="00760A06">
      <w:pgSz w:w="11906" w:h="16838"/>
      <w:pgMar w:top="851" w:right="851" w:bottom="426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F7" w:rsidRDefault="007378F7">
      <w:pPr>
        <w:spacing w:after="0" w:line="240" w:lineRule="auto"/>
      </w:pPr>
      <w:r>
        <w:separator/>
      </w:r>
    </w:p>
  </w:endnote>
  <w:endnote w:type="continuationSeparator" w:id="1">
    <w:p w:rsidR="007378F7" w:rsidRDefault="007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F7" w:rsidRDefault="007378F7">
      <w:pPr>
        <w:spacing w:after="0" w:line="240" w:lineRule="auto"/>
      </w:pPr>
      <w:r>
        <w:separator/>
      </w:r>
    </w:p>
  </w:footnote>
  <w:footnote w:type="continuationSeparator" w:id="1">
    <w:p w:rsidR="007378F7" w:rsidRDefault="0073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12610B"/>
    <w:rsid w:val="001353B4"/>
    <w:rsid w:val="00172A0C"/>
    <w:rsid w:val="0017755E"/>
    <w:rsid w:val="0018006A"/>
    <w:rsid w:val="00196A35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67D8A"/>
    <w:rsid w:val="002721CD"/>
    <w:rsid w:val="00274824"/>
    <w:rsid w:val="002815C1"/>
    <w:rsid w:val="0029512C"/>
    <w:rsid w:val="002B0F24"/>
    <w:rsid w:val="002E67A8"/>
    <w:rsid w:val="002F0291"/>
    <w:rsid w:val="002F4550"/>
    <w:rsid w:val="00391FFD"/>
    <w:rsid w:val="00396336"/>
    <w:rsid w:val="003B0B07"/>
    <w:rsid w:val="003C2344"/>
    <w:rsid w:val="003C54F9"/>
    <w:rsid w:val="003D7C0A"/>
    <w:rsid w:val="003E3970"/>
    <w:rsid w:val="003F24B2"/>
    <w:rsid w:val="00430C3C"/>
    <w:rsid w:val="00470B07"/>
    <w:rsid w:val="004721A3"/>
    <w:rsid w:val="004872A4"/>
    <w:rsid w:val="004C5E4E"/>
    <w:rsid w:val="004F08C6"/>
    <w:rsid w:val="0052193E"/>
    <w:rsid w:val="00532CAF"/>
    <w:rsid w:val="00565DC1"/>
    <w:rsid w:val="005A2D08"/>
    <w:rsid w:val="005D7582"/>
    <w:rsid w:val="00605A82"/>
    <w:rsid w:val="006306D1"/>
    <w:rsid w:val="00640A91"/>
    <w:rsid w:val="00680781"/>
    <w:rsid w:val="006807C8"/>
    <w:rsid w:val="00695D6C"/>
    <w:rsid w:val="006C1379"/>
    <w:rsid w:val="006D43EE"/>
    <w:rsid w:val="006D4703"/>
    <w:rsid w:val="00701A50"/>
    <w:rsid w:val="00707E9D"/>
    <w:rsid w:val="00723F4C"/>
    <w:rsid w:val="007378F7"/>
    <w:rsid w:val="00740316"/>
    <w:rsid w:val="00760A06"/>
    <w:rsid w:val="00783644"/>
    <w:rsid w:val="00823773"/>
    <w:rsid w:val="0083495D"/>
    <w:rsid w:val="00844585"/>
    <w:rsid w:val="0085588F"/>
    <w:rsid w:val="00873893"/>
    <w:rsid w:val="00873BA1"/>
    <w:rsid w:val="00874209"/>
    <w:rsid w:val="0087477A"/>
    <w:rsid w:val="00880516"/>
    <w:rsid w:val="00895915"/>
    <w:rsid w:val="008C68E9"/>
    <w:rsid w:val="008D4476"/>
    <w:rsid w:val="008E498E"/>
    <w:rsid w:val="008E73DC"/>
    <w:rsid w:val="00924984"/>
    <w:rsid w:val="0092748F"/>
    <w:rsid w:val="0096551D"/>
    <w:rsid w:val="00980AD5"/>
    <w:rsid w:val="009A4131"/>
    <w:rsid w:val="009B05D3"/>
    <w:rsid w:val="009C026C"/>
    <w:rsid w:val="009E3D1C"/>
    <w:rsid w:val="00A145EE"/>
    <w:rsid w:val="00A23EAB"/>
    <w:rsid w:val="00A47D4B"/>
    <w:rsid w:val="00A91312"/>
    <w:rsid w:val="00AA1139"/>
    <w:rsid w:val="00AA5ECC"/>
    <w:rsid w:val="00AF65D4"/>
    <w:rsid w:val="00B07F05"/>
    <w:rsid w:val="00B219B9"/>
    <w:rsid w:val="00B57B5B"/>
    <w:rsid w:val="00B7526F"/>
    <w:rsid w:val="00BA226A"/>
    <w:rsid w:val="00BB4314"/>
    <w:rsid w:val="00BB4C2C"/>
    <w:rsid w:val="00BB7EFA"/>
    <w:rsid w:val="00BD008F"/>
    <w:rsid w:val="00BF0803"/>
    <w:rsid w:val="00C04FE0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A40DC"/>
    <w:rsid w:val="00CB0790"/>
    <w:rsid w:val="00CC7207"/>
    <w:rsid w:val="00CD5FF2"/>
    <w:rsid w:val="00CF6BF1"/>
    <w:rsid w:val="00CF7942"/>
    <w:rsid w:val="00CF7BB1"/>
    <w:rsid w:val="00D71083"/>
    <w:rsid w:val="00DA13FD"/>
    <w:rsid w:val="00DC5E0A"/>
    <w:rsid w:val="00DD301E"/>
    <w:rsid w:val="00E04E79"/>
    <w:rsid w:val="00E10F74"/>
    <w:rsid w:val="00E34F7B"/>
    <w:rsid w:val="00E6012C"/>
    <w:rsid w:val="00E83358"/>
    <w:rsid w:val="00E9184A"/>
    <w:rsid w:val="00EB4F40"/>
    <w:rsid w:val="00ED49A1"/>
    <w:rsid w:val="00F40E94"/>
    <w:rsid w:val="00FA6BBC"/>
    <w:rsid w:val="00FE3762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760A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2015-11-02T11:35:00Z</cp:lastPrinted>
  <dcterms:created xsi:type="dcterms:W3CDTF">2015-11-02T11:45:00Z</dcterms:created>
  <dcterms:modified xsi:type="dcterms:W3CDTF">2015-11-05T08:14:00Z</dcterms:modified>
</cp:coreProperties>
</file>