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2" w:rsidRDefault="00F70BFA">
      <w:pPr>
        <w:tabs>
          <w:tab w:val="left" w:pos="4680"/>
          <w:tab w:val="left" w:pos="4860"/>
        </w:tabs>
        <w:ind w:right="8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b/>
          <w:noProof/>
          <w:sz w:val="36"/>
          <w:szCs w:val="36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192405</wp:posOffset>
            </wp:positionV>
            <wp:extent cx="657225" cy="70421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972" w:rsidRDefault="00C94972">
      <w:pPr>
        <w:tabs>
          <w:tab w:val="left" w:pos="4680"/>
          <w:tab w:val="left" w:pos="4860"/>
        </w:tabs>
        <w:ind w:right="8"/>
        <w:jc w:val="center"/>
        <w:rPr>
          <w:b/>
          <w:sz w:val="36"/>
          <w:szCs w:val="36"/>
          <w:lang w:val="ru-RU"/>
        </w:rPr>
      </w:pPr>
    </w:p>
    <w:p w:rsidR="00C94972" w:rsidRDefault="00C94972">
      <w:pPr>
        <w:tabs>
          <w:tab w:val="left" w:pos="4680"/>
          <w:tab w:val="left" w:pos="4860"/>
        </w:tabs>
        <w:ind w:right="8"/>
        <w:jc w:val="center"/>
        <w:rPr>
          <w:b/>
          <w:sz w:val="36"/>
          <w:szCs w:val="36"/>
          <w:lang w:val="ru-RU"/>
        </w:rPr>
      </w:pPr>
    </w:p>
    <w:p w:rsidR="00C94972" w:rsidRDefault="00C94972">
      <w:pPr>
        <w:tabs>
          <w:tab w:val="left" w:pos="4680"/>
          <w:tab w:val="left" w:pos="4860"/>
        </w:tabs>
        <w:ind w:right="8"/>
        <w:jc w:val="center"/>
        <w:rPr>
          <w:b/>
          <w:sz w:val="36"/>
          <w:szCs w:val="36"/>
          <w:lang w:val="ru-RU"/>
        </w:rPr>
      </w:pPr>
    </w:p>
    <w:p w:rsidR="00C94972" w:rsidRDefault="00F70BFA">
      <w:pPr>
        <w:tabs>
          <w:tab w:val="left" w:pos="4680"/>
          <w:tab w:val="left" w:pos="4860"/>
        </w:tabs>
        <w:ind w:right="8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Департамент труда и социальной защиты населения города Севастополя</w:t>
      </w:r>
    </w:p>
    <w:p w:rsidR="00C94972" w:rsidRDefault="00C94972">
      <w:pPr>
        <w:tabs>
          <w:tab w:val="left" w:pos="4680"/>
          <w:tab w:val="left" w:pos="4860"/>
        </w:tabs>
        <w:ind w:left="-180" w:right="8" w:firstLine="567"/>
        <w:jc w:val="center"/>
        <w:rPr>
          <w:b/>
          <w:sz w:val="36"/>
          <w:szCs w:val="36"/>
          <w:lang w:val="ru-RU"/>
        </w:rPr>
      </w:pPr>
    </w:p>
    <w:p w:rsidR="00C94972" w:rsidRDefault="00C94972">
      <w:pPr>
        <w:tabs>
          <w:tab w:val="left" w:pos="4680"/>
          <w:tab w:val="left" w:pos="4860"/>
        </w:tabs>
        <w:ind w:left="-180" w:right="8" w:firstLine="567"/>
        <w:jc w:val="center"/>
        <w:rPr>
          <w:b/>
          <w:sz w:val="22"/>
          <w:szCs w:val="22"/>
          <w:lang w:val="ru-RU"/>
        </w:rPr>
      </w:pPr>
    </w:p>
    <w:p w:rsidR="00C94972" w:rsidRDefault="00C94972">
      <w:pPr>
        <w:tabs>
          <w:tab w:val="left" w:pos="4680"/>
          <w:tab w:val="left" w:pos="4860"/>
        </w:tabs>
        <w:ind w:left="-180" w:right="8" w:firstLine="38"/>
        <w:rPr>
          <w:b/>
          <w:sz w:val="32"/>
          <w:szCs w:val="32"/>
          <w:lang w:val="ru-RU"/>
        </w:rPr>
      </w:pPr>
    </w:p>
    <w:p w:rsidR="00C94972" w:rsidRDefault="00F70BFA">
      <w:pPr>
        <w:ind w:firstLine="38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ИНФОРМАЦИЯ</w:t>
      </w:r>
    </w:p>
    <w:p w:rsidR="00C94972" w:rsidRDefault="00C94972">
      <w:pPr>
        <w:ind w:firstLine="38"/>
        <w:jc w:val="center"/>
        <w:rPr>
          <w:b/>
          <w:sz w:val="44"/>
          <w:szCs w:val="44"/>
          <w:lang w:val="ru-RU"/>
        </w:rPr>
      </w:pPr>
    </w:p>
    <w:p w:rsidR="00C94972" w:rsidRDefault="00F70BFA">
      <w:pPr>
        <w:pStyle w:val="31"/>
        <w:shd w:val="clear" w:color="auto" w:fill="FFFFFF"/>
        <w:spacing w:before="0" w:after="0"/>
        <w:ind w:firstLine="38"/>
        <w:jc w:val="center"/>
        <w:textAlignment w:val="center"/>
        <w:rPr>
          <w:rFonts w:ascii="Times New Roman" w:hAnsi="Times New Roman"/>
          <w:bCs w:val="0"/>
          <w:sz w:val="44"/>
          <w:szCs w:val="44"/>
          <w:lang w:val="ru-RU"/>
        </w:rPr>
      </w:pPr>
      <w:r>
        <w:rPr>
          <w:rFonts w:ascii="Times New Roman" w:hAnsi="Times New Roman"/>
          <w:bCs w:val="0"/>
          <w:sz w:val="44"/>
          <w:szCs w:val="44"/>
          <w:lang w:val="ru-RU"/>
        </w:rPr>
        <w:t>о предоставлении малоимущим семьям государственной социальной помощи на основании социального контракта</w:t>
      </w:r>
    </w:p>
    <w:p w:rsidR="00C94972" w:rsidRDefault="00C94972">
      <w:pPr>
        <w:rPr>
          <w:lang w:val="ru-RU"/>
        </w:rPr>
      </w:pPr>
    </w:p>
    <w:p w:rsidR="00C94972" w:rsidRDefault="00C94972">
      <w:pPr>
        <w:rPr>
          <w:lang w:val="ru-RU"/>
        </w:rPr>
      </w:pPr>
    </w:p>
    <w:p w:rsidR="00C94972" w:rsidRDefault="00F70BF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635</wp:posOffset>
            </wp:positionV>
            <wp:extent cx="6610350" cy="440690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972" w:rsidRDefault="00C94972">
      <w:pPr>
        <w:pStyle w:val="a5"/>
        <w:spacing w:after="0" w:line="240" w:lineRule="auto"/>
        <w:ind w:firstLine="709"/>
        <w:jc w:val="both"/>
        <w:rPr>
          <w:sz w:val="32"/>
        </w:rPr>
      </w:pPr>
    </w:p>
    <w:p w:rsidR="00C94972" w:rsidRDefault="00C94972">
      <w:pPr>
        <w:ind w:firstLine="38"/>
        <w:jc w:val="center"/>
        <w:rPr>
          <w:b/>
          <w:sz w:val="32"/>
          <w:szCs w:val="32"/>
          <w:lang w:val="ru-RU"/>
        </w:rPr>
      </w:pPr>
    </w:p>
    <w:p w:rsidR="00C94972" w:rsidRDefault="00F70BFA">
      <w:pPr>
        <w:tabs>
          <w:tab w:val="left" w:pos="4680"/>
          <w:tab w:val="left" w:pos="4860"/>
        </w:tabs>
        <w:ind w:left="-180" w:right="8" w:firstLine="567"/>
        <w:jc w:val="center"/>
      </w:pPr>
      <w:r>
        <w:rPr>
          <w:b/>
          <w:sz w:val="36"/>
          <w:szCs w:val="36"/>
          <w:lang w:val="ru-RU"/>
        </w:rPr>
        <w:t xml:space="preserve">2021 год </w:t>
      </w:r>
    </w:p>
    <w:p w:rsidR="00C94972" w:rsidRDefault="00F70BFA">
      <w:pPr>
        <w:tabs>
          <w:tab w:val="left" w:pos="1134"/>
        </w:tabs>
        <w:ind w:firstLine="709"/>
        <w:jc w:val="both"/>
      </w:pPr>
      <w:r>
        <w:rPr>
          <w:sz w:val="32"/>
          <w:szCs w:val="32"/>
          <w:shd w:val="clear" w:color="auto" w:fill="FFFFFF"/>
          <w:lang w:val="ru-RU" w:eastAsia="ru-RU"/>
        </w:rPr>
        <w:lastRenderedPageBreak/>
        <w:t xml:space="preserve">Уважаемые </w:t>
      </w:r>
      <w:proofErr w:type="spellStart"/>
      <w:r>
        <w:rPr>
          <w:sz w:val="32"/>
          <w:szCs w:val="32"/>
          <w:shd w:val="clear" w:color="auto" w:fill="FFFFFF"/>
          <w:lang w:val="ru-RU" w:eastAsia="ru-RU"/>
        </w:rPr>
        <w:t>севастопольцы</w:t>
      </w:r>
      <w:proofErr w:type="spellEnd"/>
      <w:r>
        <w:rPr>
          <w:sz w:val="32"/>
          <w:szCs w:val="32"/>
          <w:shd w:val="clear" w:color="auto" w:fill="FFFFFF"/>
          <w:lang w:val="ru-RU" w:eastAsia="ru-RU"/>
        </w:rPr>
        <w:t xml:space="preserve">! </w:t>
      </w:r>
    </w:p>
    <w:p w:rsidR="00C94972" w:rsidRDefault="00F70BFA">
      <w:pPr>
        <w:pStyle w:val="a5"/>
        <w:tabs>
          <w:tab w:val="left" w:pos="1134"/>
        </w:tabs>
        <w:spacing w:after="0" w:line="240" w:lineRule="auto"/>
        <w:ind w:firstLine="709"/>
        <w:jc w:val="both"/>
      </w:pPr>
      <w:r>
        <w:rPr>
          <w:sz w:val="32"/>
          <w:szCs w:val="32"/>
          <w:shd w:val="clear" w:color="auto" w:fill="FFFFFF"/>
          <w:lang w:val="ru-RU" w:eastAsia="ru-RU"/>
        </w:rPr>
        <w:t>Данная брошюра подготовлена с целью помочь разобраться                с условиями получения социального контракта.</w:t>
      </w:r>
    </w:p>
    <w:p w:rsidR="00C94972" w:rsidRDefault="00F70BFA">
      <w:pPr>
        <w:tabs>
          <w:tab w:val="left" w:pos="1134"/>
        </w:tabs>
        <w:ind w:firstLine="709"/>
        <w:jc w:val="both"/>
      </w:pPr>
      <w:r>
        <w:rPr>
          <w:sz w:val="32"/>
          <w:szCs w:val="32"/>
          <w:lang w:val="ru-RU" w:eastAsia="ru-RU"/>
        </w:rPr>
        <w:t xml:space="preserve">С каждым годом государство вводит все новые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виды социальной поддержки, и если в прошлом году в Севастополе размер социального контракта </w:t>
      </w:r>
      <w:r>
        <w:rPr>
          <w:sz w:val="32"/>
          <w:szCs w:val="32"/>
          <w:shd w:val="clear" w:color="auto" w:fill="FFFFFF"/>
          <w:lang w:val="ru-RU" w:eastAsia="ru-RU"/>
        </w:rPr>
        <w:t>не превышал</w:t>
      </w:r>
      <w:r>
        <w:rPr>
          <w:sz w:val="32"/>
          <w:szCs w:val="32"/>
          <w:lang w:val="ru-RU" w:eastAsia="ru-RU"/>
        </w:rPr>
        <w:t xml:space="preserve"> 90 000 рублей,                 то с 2021 года максимальная сумма социального контракта достигает 250 000 рублей.</w:t>
      </w: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F70BFA">
      <w:pPr>
        <w:widowControl w:val="0"/>
        <w:tabs>
          <w:tab w:val="left" w:pos="1134"/>
        </w:tabs>
        <w:ind w:firstLine="709"/>
        <w:jc w:val="both"/>
      </w:pPr>
      <w:r>
        <w:rPr>
          <w:rFonts w:eastAsiaTheme="minorHAnsi"/>
          <w:b/>
          <w:i/>
          <w:sz w:val="32"/>
          <w:szCs w:val="32"/>
          <w:lang w:val="ru-RU" w:eastAsia="en-US"/>
        </w:rPr>
        <w:t>Основными принципами реализации социального контракта являются:</w:t>
      </w:r>
    </w:p>
    <w:p w:rsidR="00C94972" w:rsidRDefault="00F70BFA">
      <w:pPr>
        <w:ind w:right="-2" w:firstLine="709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добровольность участия;</w:t>
      </w:r>
    </w:p>
    <w:p w:rsidR="00C94972" w:rsidRDefault="00F70BFA">
      <w:pPr>
        <w:ind w:right="-2" w:firstLine="709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обязательность исполнения условий социального контракта;</w:t>
      </w:r>
    </w:p>
    <w:p w:rsidR="00C94972" w:rsidRDefault="00F70BFA">
      <w:pPr>
        <w:ind w:right="-2" w:firstLine="709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индивидуальный подход при разработке программы социальной адаптации;</w:t>
      </w:r>
    </w:p>
    <w:p w:rsidR="00C94972" w:rsidRDefault="00F70BFA">
      <w:pPr>
        <w:ind w:right="-2" w:firstLine="709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оказание государственной социальной помощи реально нуждающимся гражданам.</w:t>
      </w: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F70BFA">
      <w:pPr>
        <w:tabs>
          <w:tab w:val="left" w:pos="1134"/>
        </w:tabs>
        <w:ind w:firstLine="709"/>
        <w:jc w:val="both"/>
      </w:pPr>
      <w:r>
        <w:rPr>
          <w:sz w:val="32"/>
          <w:szCs w:val="32"/>
          <w:lang w:val="ru-RU" w:eastAsia="ru-RU"/>
        </w:rPr>
        <w:t xml:space="preserve">Мы хотим, чтобы обращение за этой мерой поддержки было осознанным решением, которое действительно приведет к изменению вашего финансового состояния и полноценному экономическому росту вашей семьи.  </w:t>
      </w:r>
    </w:p>
    <w:p w:rsidR="00C94972" w:rsidRDefault="00F70BFA">
      <w:pPr>
        <w:tabs>
          <w:tab w:val="left" w:pos="1134"/>
        </w:tabs>
        <w:ind w:firstLine="709"/>
        <w:jc w:val="both"/>
      </w:pPr>
      <w:r>
        <w:rPr>
          <w:sz w:val="32"/>
          <w:szCs w:val="32"/>
          <w:lang w:val="ru-RU" w:eastAsia="ru-RU"/>
        </w:rPr>
        <w:t xml:space="preserve">Мы постарались подготовить для вас информацию максимально лаконично и понятно. Если после прочтения остались вопросы, вы всегда можете обратиться к нам за консультацией (контактная информация представлена в заключительной части брошюры).   </w:t>
      </w: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F70BFA">
      <w:pPr>
        <w:tabs>
          <w:tab w:val="left" w:pos="1134"/>
        </w:tabs>
        <w:jc w:val="right"/>
      </w:pPr>
      <w:r>
        <w:rPr>
          <w:b/>
          <w:i/>
          <w:sz w:val="32"/>
          <w:szCs w:val="32"/>
          <w:lang w:val="ru-RU" w:eastAsia="ru-RU"/>
        </w:rPr>
        <w:t xml:space="preserve">                                                   Департамент труда и                                                                                                                                                                                                 социальной защиты населения</w:t>
      </w:r>
    </w:p>
    <w:p w:rsidR="00C94972" w:rsidRDefault="00F70BFA">
      <w:pPr>
        <w:tabs>
          <w:tab w:val="left" w:pos="1134"/>
        </w:tabs>
        <w:jc w:val="right"/>
      </w:pPr>
      <w:r>
        <w:rPr>
          <w:b/>
          <w:i/>
          <w:sz w:val="32"/>
          <w:szCs w:val="32"/>
          <w:lang w:val="ru-RU" w:eastAsia="ru-RU"/>
        </w:rPr>
        <w:t>города Севастополя</w:t>
      </w:r>
    </w:p>
    <w:p w:rsidR="00C94972" w:rsidRDefault="00C94972">
      <w:pPr>
        <w:tabs>
          <w:tab w:val="left" w:pos="1134"/>
        </w:tabs>
        <w:ind w:firstLine="709"/>
        <w:jc w:val="right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C94972">
      <w:pPr>
        <w:tabs>
          <w:tab w:val="left" w:pos="1134"/>
        </w:tabs>
        <w:ind w:firstLine="709"/>
        <w:jc w:val="both"/>
        <w:rPr>
          <w:sz w:val="32"/>
          <w:szCs w:val="32"/>
          <w:lang w:val="ru-RU" w:eastAsia="ru-RU"/>
        </w:rPr>
      </w:pPr>
    </w:p>
    <w:p w:rsidR="00C94972" w:rsidRDefault="00F70BFA">
      <w:pPr>
        <w:tabs>
          <w:tab w:val="left" w:pos="1134"/>
        </w:tabs>
        <w:jc w:val="both"/>
      </w:pPr>
      <w:r>
        <w:rPr>
          <w:sz w:val="32"/>
          <w:szCs w:val="32"/>
          <w:lang w:val="ru-RU" w:eastAsia="ru-RU"/>
        </w:rPr>
        <w:t xml:space="preserve">                                                                                                                            </w:t>
      </w:r>
    </w:p>
    <w:p w:rsidR="00C94972" w:rsidRDefault="00F70BFA">
      <w:pPr>
        <w:tabs>
          <w:tab w:val="left" w:pos="1134"/>
        </w:tabs>
        <w:ind w:firstLine="709"/>
        <w:jc w:val="both"/>
      </w:pPr>
      <w:r>
        <w:rPr>
          <w:i/>
          <w:sz w:val="40"/>
          <w:szCs w:val="40"/>
          <w:lang w:val="ru-RU" w:eastAsia="ru-RU"/>
        </w:rPr>
        <w:lastRenderedPageBreak/>
        <w:t>Социальный контракт</w:t>
      </w:r>
      <w:r>
        <w:rPr>
          <w:sz w:val="32"/>
          <w:szCs w:val="32"/>
          <w:lang w:val="ru-RU" w:eastAsia="ru-RU"/>
        </w:rPr>
        <w:t xml:space="preserve"> – это государственная поддержка малоимущих семей и малоимущих одиноко проживающих граждан, которые по независящим от них причинам, имеют среднедушевой</w:t>
      </w:r>
      <w:r>
        <w:rPr>
          <w:sz w:val="32"/>
          <w:szCs w:val="32"/>
          <w:lang w:val="ru-RU"/>
        </w:rPr>
        <w:t xml:space="preserve"> доход ниже величины прожиточного минимума, установленного           в городе Севастополе.</w:t>
      </w:r>
      <w:r>
        <w:rPr>
          <w:sz w:val="32"/>
          <w:szCs w:val="32"/>
          <w:lang w:val="ru-RU" w:eastAsia="ru-RU"/>
        </w:rPr>
        <w:t xml:space="preserve"> </w:t>
      </w:r>
    </w:p>
    <w:p w:rsidR="00C94972" w:rsidRDefault="00F70BFA">
      <w:pPr>
        <w:tabs>
          <w:tab w:val="left" w:pos="1134"/>
        </w:tabs>
        <w:ind w:firstLine="709"/>
        <w:jc w:val="both"/>
      </w:pPr>
      <w:r>
        <w:rPr>
          <w:i/>
          <w:sz w:val="40"/>
          <w:szCs w:val="40"/>
          <w:lang w:val="ru-RU" w:eastAsia="ru-RU"/>
        </w:rPr>
        <w:t>Цель</w:t>
      </w:r>
      <w:r>
        <w:rPr>
          <w:i/>
          <w:sz w:val="40"/>
          <w:szCs w:val="40"/>
          <w:lang w:val="ru-RU"/>
        </w:rPr>
        <w:t xml:space="preserve"> заключения</w:t>
      </w:r>
      <w:r>
        <w:rPr>
          <w:sz w:val="40"/>
          <w:szCs w:val="40"/>
          <w:lang w:val="ru-RU"/>
        </w:rPr>
        <w:t xml:space="preserve"> </w:t>
      </w:r>
      <w:r>
        <w:rPr>
          <w:sz w:val="32"/>
          <w:szCs w:val="32"/>
          <w:lang w:val="ru-RU"/>
        </w:rPr>
        <w:t>социального контракта – выход малоимущих граждан, на более высокий уровень жизни за счет собственных активных действий для получения постоянных самостоятельных источников дохода, позволяющих преодолеть трудную жизненную ситуацию и улучшить свое материальное положение.</w:t>
      </w:r>
    </w:p>
    <w:p w:rsidR="00C94972" w:rsidRDefault="00F70BFA">
      <w:pPr>
        <w:ind w:firstLine="709"/>
        <w:jc w:val="both"/>
        <w:rPr>
          <w:sz w:val="32"/>
          <w:szCs w:val="32"/>
          <w:lang w:val="ru-RU"/>
        </w:rPr>
      </w:pPr>
      <w:r>
        <w:rPr>
          <w:i/>
          <w:sz w:val="40"/>
          <w:szCs w:val="40"/>
          <w:lang w:val="ru-RU"/>
        </w:rPr>
        <w:t>Срок заключения</w:t>
      </w:r>
      <w:r>
        <w:rPr>
          <w:sz w:val="40"/>
          <w:szCs w:val="40"/>
          <w:lang w:val="ru-RU"/>
        </w:rPr>
        <w:t xml:space="preserve"> </w:t>
      </w:r>
      <w:r>
        <w:rPr>
          <w:sz w:val="32"/>
          <w:szCs w:val="32"/>
          <w:lang w:val="ru-RU"/>
        </w:rPr>
        <w:t>социального контракта</w:t>
      </w:r>
      <w:r>
        <w:rPr>
          <w:sz w:val="40"/>
          <w:szCs w:val="40"/>
          <w:lang w:val="ru-RU"/>
        </w:rPr>
        <w:t xml:space="preserve"> – </w:t>
      </w:r>
      <w:r>
        <w:rPr>
          <w:sz w:val="32"/>
          <w:szCs w:val="32"/>
          <w:lang w:val="ru-RU"/>
        </w:rPr>
        <w:t>от 3 до 12 месяцев, в зависимости от мероприятий программы социальной адаптации.</w:t>
      </w:r>
    </w:p>
    <w:p w:rsidR="00C94972" w:rsidRDefault="00F70BFA">
      <w:pPr>
        <w:ind w:firstLine="709"/>
        <w:jc w:val="both"/>
      </w:pPr>
      <w:r>
        <w:rPr>
          <w:i/>
          <w:sz w:val="40"/>
          <w:szCs w:val="40"/>
          <w:lang w:val="ru-RU"/>
        </w:rPr>
        <w:t>Направление</w:t>
      </w:r>
      <w:r>
        <w:rPr>
          <w:sz w:val="40"/>
          <w:szCs w:val="40"/>
          <w:lang w:val="ru-RU"/>
        </w:rPr>
        <w:t xml:space="preserve"> </w:t>
      </w:r>
      <w:r>
        <w:rPr>
          <w:sz w:val="32"/>
          <w:szCs w:val="32"/>
          <w:lang w:val="ru-RU"/>
        </w:rPr>
        <w:t>социального контракта</w:t>
      </w:r>
      <w:r>
        <w:rPr>
          <w:sz w:val="32"/>
          <w:szCs w:val="32"/>
          <w:shd w:val="clear" w:color="auto" w:fill="FFFFFF"/>
          <w:lang w:val="ru-RU"/>
        </w:rPr>
        <w:t xml:space="preserve"> (можно выбрать только одно из направлений):</w:t>
      </w:r>
    </w:p>
    <w:p w:rsidR="00C94972" w:rsidRDefault="00F70BFA">
      <w:pPr>
        <w:pStyle w:val="a5"/>
        <w:spacing w:after="0" w:line="240" w:lineRule="auto"/>
        <w:ind w:firstLine="709"/>
        <w:jc w:val="both"/>
      </w:pPr>
      <w:r>
        <w:rPr>
          <w:sz w:val="32"/>
          <w:szCs w:val="32"/>
          <w:lang w:val="ru-RU" w:eastAsia="ru-RU"/>
        </w:rPr>
        <w:t xml:space="preserve">- помощь в трудоустройстве; </w:t>
      </w:r>
    </w:p>
    <w:p w:rsidR="00C94972" w:rsidRDefault="00F70BFA">
      <w:pPr>
        <w:pStyle w:val="a5"/>
        <w:spacing w:after="0" w:line="240" w:lineRule="auto"/>
        <w:ind w:firstLine="709"/>
        <w:jc w:val="both"/>
      </w:pPr>
      <w:r>
        <w:rPr>
          <w:sz w:val="32"/>
          <w:lang w:val="ru-RU"/>
        </w:rPr>
        <w:t xml:space="preserve">- помощь в организации индивидуальной предпринимательской </w:t>
      </w:r>
      <w:bookmarkStart w:id="1" w:name="__DdeLink__320_2013086501"/>
      <w:r>
        <w:rPr>
          <w:sz w:val="32"/>
          <w:lang w:val="ru-RU"/>
        </w:rPr>
        <w:t>деятельности</w:t>
      </w:r>
      <w:bookmarkEnd w:id="1"/>
      <w:r>
        <w:rPr>
          <w:sz w:val="32"/>
          <w:lang w:val="ru-RU"/>
        </w:rPr>
        <w:t>;</w:t>
      </w:r>
    </w:p>
    <w:p w:rsidR="00C94972" w:rsidRDefault="00F70BFA">
      <w:pPr>
        <w:pStyle w:val="a5"/>
        <w:spacing w:after="0" w:line="240" w:lineRule="auto"/>
        <w:ind w:firstLine="709"/>
        <w:jc w:val="both"/>
      </w:pPr>
      <w:r>
        <w:rPr>
          <w:sz w:val="32"/>
          <w:lang w:val="ru-RU"/>
        </w:rPr>
        <w:t xml:space="preserve">- помощь в организации личного подсобного хозяйства; </w:t>
      </w:r>
    </w:p>
    <w:p w:rsidR="00C94972" w:rsidRDefault="00F70BFA">
      <w:pPr>
        <w:ind w:firstLine="709"/>
        <w:jc w:val="both"/>
      </w:pPr>
      <w:r>
        <w:rPr>
          <w:sz w:val="32"/>
          <w:szCs w:val="32"/>
          <w:lang w:val="ru-RU" w:eastAsia="ru-RU"/>
        </w:rPr>
        <w:t>- осуществление иных мероприятий, направленных на преодоление гражданином трудной жизненной ситуации.</w:t>
      </w:r>
    </w:p>
    <w:p w:rsidR="00C94972" w:rsidRDefault="00F70BFA">
      <w:pPr>
        <w:ind w:firstLine="709"/>
        <w:jc w:val="both"/>
        <w:rPr>
          <w:i/>
          <w:color w:val="000000"/>
          <w:sz w:val="40"/>
          <w:szCs w:val="40"/>
          <w:lang w:val="ru-RU" w:eastAsia="ru-RU"/>
        </w:rPr>
      </w:pPr>
      <w:r>
        <w:rPr>
          <w:i/>
          <w:color w:val="000000"/>
          <w:sz w:val="40"/>
          <w:szCs w:val="40"/>
          <w:lang w:val="ru-RU" w:eastAsia="ru-RU"/>
        </w:rPr>
        <w:t>Куда обращается гражданин, который принял решение оформить социальный контракт.</w:t>
      </w:r>
    </w:p>
    <w:p w:rsidR="00C94972" w:rsidRDefault="00F70BFA">
      <w:pPr>
        <w:ind w:firstLine="709"/>
        <w:jc w:val="both"/>
      </w:pPr>
      <w:r>
        <w:rPr>
          <w:color w:val="000000"/>
          <w:sz w:val="32"/>
          <w:szCs w:val="32"/>
          <w:lang w:val="ru-RU" w:eastAsia="ru-RU"/>
        </w:rPr>
        <w:t xml:space="preserve">Заявление установленной формы, с указанием направления социального контракта, подается в районное управление труда и социальной защиты населения Департамента (далее – </w:t>
      </w:r>
      <w:r>
        <w:rPr>
          <w:color w:val="000000"/>
          <w:sz w:val="32"/>
          <w:szCs w:val="32"/>
          <w:shd w:val="clear" w:color="auto" w:fill="FFFFFF"/>
          <w:lang w:val="ru-RU" w:eastAsia="ru-RU"/>
        </w:rPr>
        <w:t xml:space="preserve">органы социальной защиты) </w:t>
      </w:r>
      <w:r>
        <w:rPr>
          <w:color w:val="000000"/>
          <w:sz w:val="32"/>
          <w:szCs w:val="32"/>
          <w:lang w:val="ru-RU" w:eastAsia="ru-RU"/>
        </w:rPr>
        <w:t xml:space="preserve">по месту жительства (пребывания) или в </w:t>
      </w:r>
      <w:r>
        <w:rPr>
          <w:sz w:val="28"/>
          <w:szCs w:val="28"/>
        </w:rPr>
        <w:t>МФЦ</w:t>
      </w:r>
      <w:r>
        <w:rPr>
          <w:color w:val="000000"/>
          <w:sz w:val="32"/>
          <w:szCs w:val="32"/>
          <w:lang w:val="ru-RU" w:eastAsia="ru-RU"/>
        </w:rPr>
        <w:t xml:space="preserve">. </w:t>
      </w:r>
    </w:p>
    <w:p w:rsidR="00C94972" w:rsidRDefault="00F70BFA">
      <w:pPr>
        <w:ind w:firstLine="709"/>
        <w:jc w:val="both"/>
        <w:rPr>
          <w:color w:val="000000"/>
          <w:sz w:val="32"/>
          <w:szCs w:val="32"/>
          <w:lang w:val="ru-RU" w:eastAsia="ru-RU"/>
        </w:rPr>
      </w:pPr>
      <w:r>
        <w:rPr>
          <w:color w:val="000000"/>
          <w:sz w:val="32"/>
          <w:szCs w:val="32"/>
          <w:lang w:val="ru-RU" w:eastAsia="ru-RU"/>
        </w:rPr>
        <w:t>К заявлению прилагаются следующие документы:</w:t>
      </w:r>
    </w:p>
    <w:p w:rsidR="00C94972" w:rsidRDefault="00F70BF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паспорт гражданина Российской Федерации или иной документ, удостоверяющий личность заявителя.</w:t>
      </w:r>
    </w:p>
    <w:p w:rsidR="00C94972" w:rsidRDefault="00F70BFA">
      <w:pPr>
        <w:widowControl w:val="0"/>
        <w:ind w:firstLine="70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>В случае обращения малоимущей семьи – паспорт гражданина Российской Федерации или иной документ, удостоверяющий личность каждого члена семьи заявителя;</w:t>
      </w:r>
    </w:p>
    <w:p w:rsidR="00C94972" w:rsidRDefault="00F70BFA">
      <w:pPr>
        <w:ind w:firstLine="708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2) сведения о рождении (усыновлении) ребенка (детей) (в случае обращения малоимущей семьи, имеющей несовершеннолетних детей);</w:t>
      </w:r>
    </w:p>
    <w:p w:rsidR="00C94972" w:rsidRDefault="00F70BFA">
      <w:pPr>
        <w:widowControl w:val="0"/>
        <w:ind w:firstLine="709"/>
        <w:jc w:val="both"/>
        <w:rPr>
          <w:color w:val="000000" w:themeColor="text1"/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3) документы, подтверждающие доходы заявителя и каждого члена его семьи за три последних месяца, предшествующих месяцу </w:t>
      </w:r>
      <w:r>
        <w:rPr>
          <w:sz w:val="32"/>
          <w:szCs w:val="32"/>
          <w:lang w:val="ru-RU" w:eastAsia="ru-RU"/>
        </w:rPr>
        <w:lastRenderedPageBreak/>
        <w:t>обращения</w:t>
      </w:r>
      <w:r>
        <w:rPr>
          <w:color w:val="000000" w:themeColor="text1"/>
          <w:sz w:val="32"/>
          <w:szCs w:val="32"/>
          <w:lang w:val="ru-RU" w:eastAsia="ru-RU"/>
        </w:rPr>
        <w:t>;</w:t>
      </w:r>
    </w:p>
    <w:p w:rsidR="00C94972" w:rsidRDefault="00F70BFA">
      <w:pPr>
        <w:widowControl w:val="0"/>
        <w:ind w:firstLine="709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>4) документы/сведения о составе семьи и лицах, зарегистрированных совместно с заявителем по месту жительства (пребывания);</w:t>
      </w:r>
    </w:p>
    <w:p w:rsidR="00C94972" w:rsidRDefault="00F70BFA">
      <w:pPr>
        <w:widowControl w:val="0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5) выписка из похозяйственней книги о наличии (отсутствии) личного подсобного хозяйства, в случае обращения по направлению ведение личного подсобного хозяйства.</w:t>
      </w:r>
    </w:p>
    <w:p w:rsidR="00C94972" w:rsidRDefault="00F70BFA">
      <w:pPr>
        <w:ind w:firstLine="709"/>
        <w:jc w:val="both"/>
      </w:pPr>
      <w:r>
        <w:rPr>
          <w:color w:val="000000" w:themeColor="text1"/>
          <w:sz w:val="32"/>
          <w:szCs w:val="32"/>
        </w:rPr>
        <w:t>6) </w:t>
      </w:r>
      <w:proofErr w:type="spellStart"/>
      <w:r>
        <w:rPr>
          <w:color w:val="000000" w:themeColor="text1"/>
          <w:sz w:val="32"/>
          <w:szCs w:val="32"/>
        </w:rPr>
        <w:t>документы</w:t>
      </w:r>
      <w:proofErr w:type="spellEnd"/>
      <w:r>
        <w:rPr>
          <w:color w:val="000000" w:themeColor="text1"/>
          <w:sz w:val="32"/>
          <w:szCs w:val="32"/>
        </w:rPr>
        <w:t xml:space="preserve">, </w:t>
      </w:r>
      <w:proofErr w:type="spellStart"/>
      <w:r>
        <w:rPr>
          <w:color w:val="000000" w:themeColor="text1"/>
          <w:sz w:val="32"/>
          <w:szCs w:val="32"/>
        </w:rPr>
        <w:t>подтверждающие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обстоятельства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нахождения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заявителя</w:t>
      </w:r>
      <w:proofErr w:type="spellEnd"/>
      <w:r>
        <w:rPr>
          <w:color w:val="000000" w:themeColor="text1"/>
          <w:sz w:val="32"/>
          <w:szCs w:val="32"/>
        </w:rPr>
        <w:t xml:space="preserve"> в </w:t>
      </w:r>
      <w:proofErr w:type="spellStart"/>
      <w:r>
        <w:rPr>
          <w:color w:val="000000" w:themeColor="text1"/>
          <w:sz w:val="32"/>
          <w:szCs w:val="32"/>
        </w:rPr>
        <w:t>трудной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жизненной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ситуации</w:t>
      </w:r>
      <w:proofErr w:type="spellEnd"/>
      <w:r>
        <w:rPr>
          <w:color w:val="000000" w:themeColor="text1"/>
          <w:sz w:val="32"/>
          <w:szCs w:val="32"/>
        </w:rPr>
        <w:t xml:space="preserve">, в </w:t>
      </w:r>
      <w:proofErr w:type="spellStart"/>
      <w:r>
        <w:rPr>
          <w:color w:val="000000" w:themeColor="text1"/>
          <w:sz w:val="32"/>
          <w:szCs w:val="32"/>
        </w:rPr>
        <w:t>соответствии</w:t>
      </w:r>
      <w:proofErr w:type="spellEnd"/>
      <w:r>
        <w:rPr>
          <w:color w:val="000000" w:themeColor="text1"/>
          <w:sz w:val="32"/>
          <w:szCs w:val="32"/>
        </w:rPr>
        <w:t xml:space="preserve"> с </w:t>
      </w:r>
      <w:proofErr w:type="spellStart"/>
      <w:r>
        <w:rPr>
          <w:color w:val="000000" w:themeColor="text1"/>
          <w:sz w:val="32"/>
          <w:szCs w:val="32"/>
        </w:rPr>
        <w:t>Перечнем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lang w:val="ru-RU"/>
        </w:rPr>
        <w:t>трудных жизненных ситуаций, утвержденным приказом Департамента труда и социальной защиты населения города Севастополя от 01.06.2021 № 250,</w:t>
      </w:r>
      <w:r>
        <w:rPr>
          <w:sz w:val="32"/>
          <w:szCs w:val="32"/>
          <w:lang w:val="ru-RU"/>
        </w:rPr>
        <w:t xml:space="preserve"> в случае обращения по направлению</w:t>
      </w:r>
      <w:r>
        <w:rPr>
          <w:color w:val="000000" w:themeColor="text1"/>
          <w:sz w:val="32"/>
          <w:szCs w:val="32"/>
        </w:rPr>
        <w:t xml:space="preserve"> </w:t>
      </w:r>
      <w:r>
        <w:rPr>
          <w:sz w:val="32"/>
          <w:szCs w:val="32"/>
          <w:lang w:val="ru-RU" w:eastAsia="ru-RU"/>
        </w:rPr>
        <w:t>осуществление иных мероприятий, направленных на преодоление гражданином трудной жизненной ситуации.</w:t>
      </w:r>
    </w:p>
    <w:p w:rsidR="00C94972" w:rsidRDefault="00F70BFA">
      <w:pPr>
        <w:ind w:firstLine="709"/>
        <w:jc w:val="both"/>
      </w:pPr>
      <w:r>
        <w:rPr>
          <w:color w:val="000000"/>
          <w:sz w:val="32"/>
          <w:szCs w:val="32"/>
          <w:shd w:val="clear" w:color="auto" w:fill="FFFFFF"/>
          <w:lang w:val="ru-RU" w:eastAsia="ru-RU"/>
        </w:rPr>
        <w:t>Органы социальной защиты:</w:t>
      </w:r>
    </w:p>
    <w:p w:rsidR="00C94972" w:rsidRDefault="00F70BFA">
      <w:pPr>
        <w:ind w:firstLine="709"/>
        <w:jc w:val="both"/>
      </w:pPr>
      <w:r>
        <w:rPr>
          <w:color w:val="000000"/>
          <w:sz w:val="32"/>
          <w:szCs w:val="32"/>
          <w:lang w:val="ru-RU" w:eastAsia="ru-RU"/>
        </w:rPr>
        <w:t xml:space="preserve">проводят проверку представленных заявителем сведений; </w:t>
      </w:r>
    </w:p>
    <w:p w:rsidR="00C94972" w:rsidRDefault="00F70BFA">
      <w:pPr>
        <w:ind w:firstLine="709"/>
        <w:jc w:val="both"/>
      </w:pPr>
      <w:r>
        <w:rPr>
          <w:color w:val="000000"/>
          <w:sz w:val="32"/>
          <w:szCs w:val="32"/>
          <w:lang w:val="ru-RU" w:eastAsia="ru-RU"/>
        </w:rPr>
        <w:t>осуществляют исчисление среднедушевого дохода малоимущей семьи или малоимущего одиноко проживающего гражданина</w:t>
      </w:r>
      <w:r>
        <w:rPr>
          <w:color w:val="000000"/>
          <w:sz w:val="28"/>
          <w:szCs w:val="28"/>
          <w:lang w:val="ru-RU" w:eastAsia="ru-RU"/>
        </w:rPr>
        <w:t>;</w:t>
      </w:r>
    </w:p>
    <w:p w:rsidR="00C94972" w:rsidRDefault="00F70BF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принимают решение о праве на </w:t>
      </w:r>
      <w:r>
        <w:rPr>
          <w:rFonts w:ascii="Times New Roman;serif" w:hAnsi="Times New Roman;serif" w:cs="Times New Roman"/>
          <w:sz w:val="32"/>
          <w:szCs w:val="32"/>
          <w:shd w:val="clear" w:color="auto" w:fill="FFFFFF"/>
        </w:rPr>
        <w:t>заключение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социального контракта или об отказе в праве на заключение социального контракта (в случае если среднедушевой доход семьи превыш</w:t>
      </w:r>
      <w:r>
        <w:rPr>
          <w:rFonts w:ascii="Times New Roman" w:hAnsi="Times New Roman" w:cs="Times New Roman"/>
          <w:sz w:val="32"/>
          <w:szCs w:val="32"/>
        </w:rPr>
        <w:t>ает величину прожиточного минимума семьи*).</w:t>
      </w:r>
    </w:p>
    <w:p w:rsidR="00C94972" w:rsidRDefault="00F70BF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Срок принятия решения 10 рабочих дней со дня поступления      в 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рган социальной защиты </w:t>
      </w:r>
      <w:r>
        <w:rPr>
          <w:rFonts w:ascii="Times New Roman" w:hAnsi="Times New Roman" w:cs="Times New Roman"/>
          <w:sz w:val="32"/>
          <w:szCs w:val="32"/>
        </w:rPr>
        <w:t xml:space="preserve">заявления (срок может быть продлен до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30 рабочих дней, в случае возникновения </w:t>
      </w:r>
      <w:r>
        <w:rPr>
          <w:rFonts w:ascii="Times New Roman" w:hAnsi="Times New Roman" w:cs="Times New Roman"/>
          <w:sz w:val="32"/>
          <w:szCs w:val="32"/>
        </w:rPr>
        <w:t xml:space="preserve">необходимости проведения дополнительной проверки). </w:t>
      </w:r>
    </w:p>
    <w:p w:rsidR="00C94972" w:rsidRDefault="00F70BFA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случае подтверждения статуса малоимущей семьи (малоимущего одиноко проживающего гражданина) гражданину направляется уведомление, в котором в зависимости от выбранного направления социального контракта указывается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организация,   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в которую гражданину необходимо обратиться для составления программы социальной адаптации.</w:t>
      </w:r>
    </w:p>
    <w:p w:rsidR="00C94972" w:rsidRDefault="00F70BFA">
      <w:pPr>
        <w:pStyle w:val="ConsPlusNormal"/>
        <w:jc w:val="both"/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____________________________________________________________</w:t>
      </w:r>
    </w:p>
    <w:p w:rsidR="00C94972" w:rsidRDefault="00C9497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C94972" w:rsidRDefault="00F70BFA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*Величина прожиточного минимума в городе Севастополе, установленная на 2021 год:</w:t>
      </w:r>
    </w:p>
    <w:p w:rsidR="00C94972" w:rsidRDefault="00F70BFA">
      <w:pPr>
        <w:pStyle w:val="ConsPlusNormal"/>
        <w:jc w:val="both"/>
      </w:pPr>
      <w:r>
        <w:rPr>
          <w:rFonts w:ascii="Times New Roman" w:hAnsi="Times New Roman" w:cs="Times New Roman"/>
          <w:color w:val="000000" w:themeColor="text1"/>
          <w:szCs w:val="24"/>
        </w:rPr>
        <w:t>В среднем на семью в Севастополе – 12 220 руб. (из учета прожиточного минимума по основным социально-демографическим группам), для трудоспособного населения –               12 164 руб., для детей – 12 276 руб., для пенсионеров – 9 862 руб.</w:t>
      </w:r>
    </w:p>
    <w:p w:rsidR="00C94972" w:rsidRDefault="00C94972">
      <w:pPr>
        <w:ind w:firstLine="709"/>
        <w:jc w:val="both"/>
        <w:rPr>
          <w:i/>
          <w:sz w:val="40"/>
          <w:szCs w:val="40"/>
          <w:lang w:val="ru-RU"/>
        </w:rPr>
      </w:pPr>
    </w:p>
    <w:p w:rsidR="00C94972" w:rsidRDefault="00C94972">
      <w:pPr>
        <w:ind w:firstLine="709"/>
        <w:jc w:val="both"/>
        <w:rPr>
          <w:i/>
          <w:sz w:val="40"/>
          <w:szCs w:val="40"/>
          <w:lang w:val="ru-RU"/>
        </w:rPr>
      </w:pPr>
    </w:p>
    <w:p w:rsidR="00C94972" w:rsidRDefault="00C94972">
      <w:pPr>
        <w:ind w:firstLine="709"/>
        <w:jc w:val="both"/>
        <w:rPr>
          <w:i/>
          <w:sz w:val="40"/>
          <w:szCs w:val="40"/>
          <w:lang w:val="ru-RU"/>
        </w:rPr>
      </w:pPr>
    </w:p>
    <w:p w:rsidR="00C94972" w:rsidRDefault="00F70BFA">
      <w:pPr>
        <w:ind w:firstLine="709"/>
        <w:jc w:val="both"/>
        <w:rPr>
          <w:i/>
          <w:sz w:val="40"/>
          <w:szCs w:val="40"/>
          <w:lang w:val="ru-RU"/>
        </w:rPr>
      </w:pPr>
      <w:r>
        <w:rPr>
          <w:i/>
          <w:sz w:val="40"/>
          <w:szCs w:val="40"/>
          <w:lang w:val="ru-RU"/>
        </w:rPr>
        <w:lastRenderedPageBreak/>
        <w:t>Куда обращается гражданин для составления программы социальной адаптации</w:t>
      </w:r>
    </w:p>
    <w:p w:rsidR="00C94972" w:rsidRDefault="00C94972">
      <w:pPr>
        <w:ind w:firstLine="709"/>
        <w:jc w:val="both"/>
        <w:rPr>
          <w:sz w:val="28"/>
          <w:szCs w:val="28"/>
          <w:lang w:val="ru-RU"/>
        </w:rPr>
      </w:pPr>
    </w:p>
    <w:p w:rsidR="00C94972" w:rsidRDefault="00F70BFA">
      <w:pPr>
        <w:pStyle w:val="a5"/>
        <w:spacing w:after="0" w:line="240" w:lineRule="auto"/>
        <w:ind w:firstLine="709"/>
        <w:jc w:val="both"/>
      </w:pPr>
      <w:r>
        <w:rPr>
          <w:sz w:val="32"/>
          <w:szCs w:val="32"/>
          <w:shd w:val="clear" w:color="auto" w:fill="FFFFFF"/>
          <w:lang w:val="ru-RU"/>
        </w:rPr>
        <w:t>При выборе направления «Помощь в трудоустройстве» по направлению «Поиск работы» – ГКУ Ц</w:t>
      </w:r>
      <w:r>
        <w:rPr>
          <w:sz w:val="32"/>
          <w:szCs w:val="32"/>
          <w:lang w:val="ru-RU"/>
        </w:rPr>
        <w:t>ентр занятости населения Севастополя (ЦЗН) – ул. Руднева, 40.</w:t>
      </w:r>
    </w:p>
    <w:p w:rsidR="00C94972" w:rsidRDefault="00C94972">
      <w:pPr>
        <w:ind w:firstLine="709"/>
        <w:jc w:val="both"/>
        <w:rPr>
          <w:sz w:val="18"/>
          <w:szCs w:val="20"/>
          <w:lang w:val="ru-RU"/>
        </w:rPr>
      </w:pPr>
    </w:p>
    <w:tbl>
      <w:tblPr>
        <w:tblStyle w:val="ab"/>
        <w:tblW w:w="9854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гражданин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социальная защита</w:t>
            </w:r>
          </w:p>
        </w:tc>
      </w:tr>
      <w:tr w:rsidR="00C94972">
        <w:tc>
          <w:tcPr>
            <w:tcW w:w="9853" w:type="dxa"/>
            <w:gridSpan w:val="2"/>
            <w:shd w:val="clear" w:color="auto" w:fill="auto"/>
          </w:tcPr>
          <w:p w:rsidR="00C94972" w:rsidRDefault="00F70BF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Продолжительность программы до 9 месяцев</w:t>
            </w:r>
          </w:p>
        </w:tc>
      </w:tr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Используя учетную запись портала Государственных Услуг, средствами портала «Работа в России» </w:t>
            </w:r>
            <w:hyperlink r:id="rId8">
              <w:r>
                <w:rPr>
                  <w:rStyle w:val="-"/>
                  <w:sz w:val="28"/>
                  <w:szCs w:val="28"/>
                  <w:highlight w:val="white"/>
                  <w:lang w:val="ru-RU"/>
                </w:rPr>
                <w:t>https://trudvsem.ru/</w:t>
              </w:r>
            </w:hyperlink>
            <w:r>
              <w:rPr>
                <w:sz w:val="28"/>
                <w:szCs w:val="28"/>
                <w:shd w:val="clear" w:color="auto" w:fill="FFFFFF"/>
                <w:lang w:val="ru-RU"/>
              </w:rPr>
              <w:t>, подает заявление для регистрации в ЦЗН.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Регистрируется на портале «Работа в России».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 необходимости получает профессиональное обучение или дополнительное профессиональное образование (через ЦЗН).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Трудоустраивается и продолжает трудовую деятельность.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Ежемесячно отчитывается в ЦЗН о выполнении условий социального контракта.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Повышает уровень доходов.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Выплачивает по 12164 рубля в первый месяц и 3 месяца после подтверждения гражданином факта трудоустройства.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В период прохождения обучения (не более 3 месяцев) выплачивает ежемесячно 6 0</w:t>
            </w:r>
            <w:r w:rsidR="00207E0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2 рубля.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 отсутствии возможности проведения обучения за счет ЦЗН оплачивает курс профессионального обучения (до 30 тысяч рублей).</w:t>
            </w:r>
          </w:p>
          <w:p w:rsidR="00C94972" w:rsidRDefault="00C94972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</w:tbl>
    <w:p w:rsidR="00C94972" w:rsidRDefault="00F70BFA">
      <w:pPr>
        <w:pStyle w:val="a5"/>
        <w:spacing w:after="0" w:line="240" w:lineRule="auto"/>
        <w:ind w:firstLine="709"/>
        <w:jc w:val="both"/>
      </w:pPr>
      <w:r>
        <w:rPr>
          <w:sz w:val="32"/>
          <w:szCs w:val="32"/>
          <w:shd w:val="clear" w:color="auto" w:fill="FFFFFF"/>
          <w:lang w:val="ru-RU"/>
        </w:rPr>
        <w:t>При выборе направления «Помощь в организации индивидуальной предпринимательской деятельности» – ГКУ Це</w:t>
      </w:r>
      <w:r>
        <w:rPr>
          <w:sz w:val="32"/>
          <w:szCs w:val="32"/>
          <w:lang w:val="ru-RU"/>
        </w:rPr>
        <w:t>нтр занятости населения Севастополя (ЦЗН) – ул. Руднева, 40.</w:t>
      </w:r>
    </w:p>
    <w:p w:rsidR="00C94972" w:rsidRDefault="00C94972">
      <w:pPr>
        <w:pStyle w:val="a5"/>
        <w:spacing w:after="0" w:line="240" w:lineRule="auto"/>
        <w:ind w:firstLine="709"/>
        <w:jc w:val="both"/>
        <w:rPr>
          <w:lang w:val="ru-RU"/>
        </w:rPr>
      </w:pPr>
    </w:p>
    <w:tbl>
      <w:tblPr>
        <w:tblStyle w:val="ab"/>
        <w:tblW w:w="9854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гражданин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социальная защита</w:t>
            </w:r>
          </w:p>
        </w:tc>
      </w:tr>
      <w:tr w:rsidR="00C94972">
        <w:tc>
          <w:tcPr>
            <w:tcW w:w="9853" w:type="dxa"/>
            <w:gridSpan w:val="2"/>
            <w:shd w:val="clear" w:color="auto" w:fill="auto"/>
          </w:tcPr>
          <w:p w:rsidR="00C94972" w:rsidRDefault="00F70BF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Продолжительность программы до 12 месяцев</w:t>
            </w:r>
          </w:p>
        </w:tc>
      </w:tr>
      <w:tr w:rsidR="00C94972">
        <w:tc>
          <w:tcPr>
            <w:tcW w:w="4927" w:type="dxa"/>
            <w:shd w:val="clear" w:color="auto" w:fill="auto"/>
          </w:tcPr>
          <w:p w:rsidR="001F1F4D" w:rsidRDefault="001F1F4D" w:rsidP="001F1F4D">
            <w:pPr>
              <w:jc w:val="both"/>
            </w:pPr>
            <w:r>
              <w:rPr>
                <w:sz w:val="28"/>
                <w:szCs w:val="28"/>
                <w:lang w:val="ru-RU"/>
              </w:rPr>
              <w:t xml:space="preserve">Регистрируется в ФНС как индивидуальный предприниматель или </w:t>
            </w:r>
            <w:proofErr w:type="spellStart"/>
            <w:r>
              <w:rPr>
                <w:sz w:val="28"/>
                <w:szCs w:val="28"/>
                <w:lang w:val="ru-RU"/>
              </w:rPr>
              <w:t>самозанятый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94972" w:rsidRDefault="00F70BFA">
            <w:pPr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При необходимости проходит профессиональное обучение (через ЦЗН).</w:t>
            </w:r>
          </w:p>
          <w:p w:rsidR="00C94972" w:rsidRDefault="00F70BFA">
            <w:pPr>
              <w:widowControl w:val="0"/>
              <w:jc w:val="both"/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Разрабатывает и предоставляет бизнес-план.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Приобретает основные средства, имущественные обязательства, необходимые для ведения предпринимательской деятельности.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lastRenderedPageBreak/>
              <w:t>Ведет предпринимательскую деятельность.</w:t>
            </w:r>
          </w:p>
          <w:p w:rsidR="00C94972" w:rsidRDefault="00F70BFA">
            <w:pPr>
              <w:jc w:val="both"/>
            </w:pPr>
            <w:bookmarkStart w:id="2" w:name="__DdeLink__994_1984351111"/>
            <w:r>
              <w:rPr>
                <w:sz w:val="28"/>
                <w:szCs w:val="28"/>
                <w:lang w:val="ru-RU"/>
              </w:rPr>
              <w:t xml:space="preserve">Ежемесячно </w:t>
            </w:r>
            <w:bookmarkEnd w:id="2"/>
            <w:r>
              <w:rPr>
                <w:sz w:val="28"/>
                <w:szCs w:val="28"/>
                <w:lang w:val="ru-RU"/>
              </w:rPr>
              <w:t>отчитывается в ЦЗН о выполнении условий социального контракта.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Повышает уровень доходов.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lastRenderedPageBreak/>
              <w:t>Выплачивает до 250 тысяч рублей.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(размер зависит от расчетов, представленных в бизнес-плане), в том числе не более 5</w:t>
            </w:r>
            <w:proofErr w:type="gramStart"/>
            <w:r>
              <w:rPr>
                <w:sz w:val="28"/>
                <w:szCs w:val="28"/>
                <w:lang w:val="ru-RU"/>
              </w:rPr>
              <w:t>%  от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выплаты – на регистрацию в ФНС, 15% - на имущественные обязательства (например, на аренду помещения).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 отсутствии возможности проведения обучения за счет ЦЗН оплачивает курс профессионального обучения (до 30 тысяч рублей).</w:t>
            </w:r>
          </w:p>
          <w:p w:rsidR="00C94972" w:rsidRDefault="00C94972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</w:tbl>
    <w:p w:rsidR="00C94972" w:rsidRDefault="00F70BFA">
      <w:pPr>
        <w:ind w:firstLine="709"/>
        <w:jc w:val="both"/>
      </w:pPr>
      <w:r>
        <w:rPr>
          <w:sz w:val="32"/>
          <w:szCs w:val="32"/>
          <w:shd w:val="clear" w:color="auto" w:fill="FFFFFF"/>
          <w:lang w:val="ru-RU"/>
        </w:rPr>
        <w:lastRenderedPageBreak/>
        <w:t>При выборе направления «Помощь в организации личного подсобного хозяйства» – Сев</w:t>
      </w:r>
      <w:r>
        <w:rPr>
          <w:sz w:val="32"/>
          <w:szCs w:val="32"/>
          <w:lang w:val="ru-RU"/>
        </w:rPr>
        <w:t xml:space="preserve">астопольский городской комплексный центр социального обслуживания (Комплексный центр) –                         ул. Хрусталева, 27. </w:t>
      </w:r>
    </w:p>
    <w:p w:rsidR="00C94972" w:rsidRDefault="00C94972">
      <w:pPr>
        <w:ind w:firstLine="709"/>
        <w:jc w:val="both"/>
        <w:rPr>
          <w:sz w:val="18"/>
          <w:szCs w:val="20"/>
          <w:lang w:val="ru-RU"/>
        </w:rPr>
      </w:pPr>
    </w:p>
    <w:tbl>
      <w:tblPr>
        <w:tblStyle w:val="ab"/>
        <w:tblW w:w="9854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гражданин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социальная защита</w:t>
            </w:r>
          </w:p>
        </w:tc>
      </w:tr>
      <w:tr w:rsidR="00C94972">
        <w:tc>
          <w:tcPr>
            <w:tcW w:w="9853" w:type="dxa"/>
            <w:gridSpan w:val="2"/>
            <w:shd w:val="clear" w:color="auto" w:fill="auto"/>
          </w:tcPr>
          <w:p w:rsidR="00C94972" w:rsidRDefault="00F70BF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Продолжительность программы до 12 месяцев</w:t>
            </w:r>
          </w:p>
        </w:tc>
      </w:tr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 xml:space="preserve">Регистрируется в ФНС как </w:t>
            </w:r>
            <w:proofErr w:type="spellStart"/>
            <w:r>
              <w:rPr>
                <w:sz w:val="28"/>
                <w:szCs w:val="28"/>
                <w:lang w:val="ru-RU"/>
              </w:rPr>
              <w:t>самозанятый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 необходимости проходит профессиональное обучение (через ЦЗН).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Приобретает товары, а также продукцию, относимую к сельскохозяйственной продукции, необходимые для ведения личного подсобного хозяйства.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Ведет личное подсобное хозяйство.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Ежемесячно отчитывается о выполнении условий социального контракта в Комплексный центр.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Повышает уровень доходов.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Выплачивает до 100 тысяч рублей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(размер зависит от представленных расчетов).</w:t>
            </w:r>
          </w:p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t>При отсутствии возможности проведения обучения за счет ЦЗН оплачивает курс профессионального обучения (до 30 тысяч рублей).</w:t>
            </w:r>
          </w:p>
          <w:p w:rsidR="00C94972" w:rsidRDefault="00C94972">
            <w:pPr>
              <w:jc w:val="both"/>
              <w:rPr>
                <w:sz w:val="32"/>
                <w:szCs w:val="32"/>
                <w:lang w:val="ru-RU"/>
              </w:rPr>
            </w:pPr>
          </w:p>
        </w:tc>
      </w:tr>
    </w:tbl>
    <w:p w:rsidR="00C94972" w:rsidRDefault="00F70BFA">
      <w:pPr>
        <w:ind w:firstLine="709"/>
        <w:jc w:val="both"/>
      </w:pPr>
      <w:r>
        <w:rPr>
          <w:sz w:val="32"/>
          <w:szCs w:val="32"/>
          <w:shd w:val="clear" w:color="auto" w:fill="FFFFFF"/>
          <w:lang w:val="ru-RU"/>
        </w:rPr>
        <w:t xml:space="preserve">При выборе направления </w:t>
      </w:r>
      <w:r>
        <w:rPr>
          <w:sz w:val="32"/>
          <w:szCs w:val="32"/>
          <w:lang w:val="ru-RU"/>
        </w:rPr>
        <w:t>«О</w:t>
      </w:r>
      <w:r>
        <w:rPr>
          <w:sz w:val="32"/>
          <w:szCs w:val="32"/>
          <w:lang w:val="ru-RU" w:eastAsia="ru-RU"/>
        </w:rPr>
        <w:t xml:space="preserve">существление иных мероприятий, направленных на преодоление гражданином трудной жизненной ситуации» </w:t>
      </w:r>
      <w:r>
        <w:rPr>
          <w:sz w:val="32"/>
          <w:szCs w:val="32"/>
          <w:lang w:val="ru-RU"/>
        </w:rPr>
        <w:t xml:space="preserve">– Центр социальной помощи семьи и детям (Центр социальной помощи) – ул. Пушкина, 18. </w:t>
      </w:r>
    </w:p>
    <w:p w:rsidR="00C94972" w:rsidRDefault="00C94972">
      <w:pPr>
        <w:ind w:firstLine="709"/>
        <w:jc w:val="both"/>
        <w:rPr>
          <w:sz w:val="18"/>
          <w:szCs w:val="20"/>
          <w:lang w:val="ru-RU"/>
        </w:rPr>
      </w:pPr>
    </w:p>
    <w:tbl>
      <w:tblPr>
        <w:tblStyle w:val="ab"/>
        <w:tblW w:w="9854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гражданин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Что делает социальная защита</w:t>
            </w:r>
          </w:p>
        </w:tc>
      </w:tr>
      <w:tr w:rsidR="00C94972">
        <w:tc>
          <w:tcPr>
            <w:tcW w:w="9853" w:type="dxa"/>
            <w:gridSpan w:val="2"/>
            <w:shd w:val="clear" w:color="auto" w:fill="auto"/>
          </w:tcPr>
          <w:p w:rsidR="00C94972" w:rsidRDefault="00F70BF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Продолжительность программы до 6 месяцев</w:t>
            </w:r>
          </w:p>
        </w:tc>
      </w:tr>
      <w:tr w:rsidR="00C94972">
        <w:tc>
          <w:tcPr>
            <w:tcW w:w="4927" w:type="dxa"/>
            <w:shd w:val="clear" w:color="auto" w:fill="auto"/>
          </w:tcPr>
          <w:p w:rsidR="00C94972" w:rsidRDefault="00F70B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товаров и услуг, на которые можно направит выплату: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 первой необходимости.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Одежда и обувь.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Товары для поддержки жизнедеятельности семьи.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 для ведения личного подсобного хозяйства.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 xml:space="preserve">Лечение, в том числе от </w:t>
            </w:r>
            <w:proofErr w:type="spellStart"/>
            <w:r>
              <w:rPr>
                <w:sz w:val="28"/>
                <w:szCs w:val="28"/>
              </w:rPr>
              <w:t>нарко</w:t>
            </w:r>
            <w:proofErr w:type="spellEnd"/>
            <w:r>
              <w:rPr>
                <w:sz w:val="28"/>
                <w:szCs w:val="28"/>
              </w:rPr>
              <w:t xml:space="preserve">-          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sz w:val="28"/>
                <w:szCs w:val="28"/>
              </w:rPr>
              <w:t>алко</w:t>
            </w:r>
            <w:proofErr w:type="spellEnd"/>
            <w:r>
              <w:rPr>
                <w:sz w:val="28"/>
                <w:szCs w:val="28"/>
              </w:rPr>
              <w:t>- зависимости.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медицинский осмотр в целях стимулирования ведения здорового образа жизни.</w:t>
            </w:r>
          </w:p>
          <w:p w:rsidR="00C94972" w:rsidRDefault="00F70BFA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 и услуги дошкольного и школьного образования.</w:t>
            </w:r>
          </w:p>
        </w:tc>
        <w:tc>
          <w:tcPr>
            <w:tcW w:w="4926" w:type="dxa"/>
            <w:shd w:val="clear" w:color="auto" w:fill="auto"/>
          </w:tcPr>
          <w:p w:rsidR="00C94972" w:rsidRDefault="00F70BFA">
            <w:pPr>
              <w:jc w:val="both"/>
            </w:pPr>
            <w:r>
              <w:rPr>
                <w:sz w:val="28"/>
                <w:szCs w:val="28"/>
                <w:lang w:val="ru-RU"/>
              </w:rPr>
              <w:lastRenderedPageBreak/>
              <w:t>Выплачивает 12 164 рубля ежемесячно либо за весь срок действия социального контракта (в зависимости от цели расходования помощи).</w:t>
            </w:r>
          </w:p>
        </w:tc>
      </w:tr>
    </w:tbl>
    <w:p w:rsidR="00C94972" w:rsidRDefault="00F70BFA">
      <w:pPr>
        <w:ind w:firstLine="709"/>
        <w:jc w:val="both"/>
      </w:pPr>
      <w:r>
        <w:rPr>
          <w:sz w:val="32"/>
          <w:szCs w:val="32"/>
          <w:lang w:val="ru-RU"/>
        </w:rPr>
        <w:lastRenderedPageBreak/>
        <w:t>В организациях, уполномоченных на разработку программы социальной адаптации, для Вас будет назначен ответственный сотрудник–куратор, который будет вести сопровождение Вашей семьи в течение всего срока действия социального контракта.</w:t>
      </w:r>
    </w:p>
    <w:p w:rsidR="00C94972" w:rsidRDefault="00C94972">
      <w:pPr>
        <w:ind w:firstLine="709"/>
        <w:jc w:val="both"/>
        <w:rPr>
          <w:rFonts w:eastAsiaTheme="minorHAnsi"/>
          <w:sz w:val="32"/>
          <w:szCs w:val="32"/>
          <w:lang w:val="ru-RU" w:eastAsia="en-US"/>
        </w:rPr>
      </w:pPr>
    </w:p>
    <w:p w:rsidR="00C94972" w:rsidRDefault="00F70BFA">
      <w:pPr>
        <w:ind w:firstLine="709"/>
        <w:jc w:val="both"/>
      </w:pPr>
      <w:bookmarkStart w:id="3" w:name="_GoBack1"/>
      <w:bookmarkEnd w:id="3"/>
      <w:r>
        <w:rPr>
          <w:rFonts w:eastAsiaTheme="minorHAnsi"/>
          <w:b/>
          <w:bCs/>
          <w:sz w:val="32"/>
          <w:szCs w:val="32"/>
          <w:shd w:val="clear" w:color="auto" w:fill="FFFFFF"/>
          <w:lang w:val="ru-RU" w:eastAsia="en-US"/>
        </w:rPr>
        <w:t xml:space="preserve">Особенности реализации социального контракта по направлению «Помощь в организации личного подсобного хозяйства» 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>Личное подсобное хозяйство (ЛПХ) – это деятельность, не относящаяся к предпринимательской, по производству и переработке сельскохозяйственной продукции. Деятельность ведется гражданином самостоятельно или совместно с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C94972" w:rsidRDefault="00F70BFA">
      <w:pPr>
        <w:ind w:firstLine="709"/>
        <w:jc w:val="both"/>
        <w:rPr>
          <w:rFonts w:eastAsiaTheme="minorHAnsi"/>
          <w:b/>
          <w:bCs/>
          <w:sz w:val="32"/>
          <w:szCs w:val="32"/>
          <w:lang w:val="ru-RU" w:eastAsia="en-US"/>
        </w:rPr>
      </w:pP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Чем отличается фермерство от ЛПХ? 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>Ключевым отличием является то, что при ЛПХ продукция производится для себя, для удовлетворения своих нужд, а излишки могут быть проданы</w:t>
      </w:r>
      <w:r>
        <w:rPr>
          <w:rFonts w:eastAsiaTheme="minorHAnsi"/>
          <w:sz w:val="32"/>
          <w:szCs w:val="32"/>
          <w:shd w:val="clear" w:color="auto" w:fill="FFFFFF"/>
          <w:lang w:val="ru-RU" w:eastAsia="en-US"/>
        </w:rPr>
        <w:t>. Ф</w:t>
      </w:r>
      <w:r>
        <w:rPr>
          <w:rFonts w:eastAsiaTheme="minorHAnsi"/>
          <w:sz w:val="32"/>
          <w:szCs w:val="32"/>
          <w:lang w:val="ru-RU" w:eastAsia="en-US"/>
        </w:rPr>
        <w:t>ермеры же изначально производят сельскохозяйственную продукцию с целью ведения коммерческой деятельности, ориентированы при организации производства не на себя и свою семью, а на рынок.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>При реализации социального контракта на ведение ЛПХ доход семьи учитывается в натуральном виде: в объемах произведенной        в результате ведения ЛПХ продукции. В соответствии с нормативами продукция в натуральном виде переводится в денежный эквивалент.</w:t>
      </w:r>
    </w:p>
    <w:p w:rsidR="00C94972" w:rsidRDefault="00C94972">
      <w:pPr>
        <w:tabs>
          <w:tab w:val="left" w:pos="1392"/>
        </w:tabs>
        <w:ind w:right="85" w:firstLine="851"/>
        <w:jc w:val="both"/>
        <w:rPr>
          <w:rFonts w:eastAsiaTheme="minorHAnsi"/>
          <w:b/>
          <w:bCs/>
          <w:sz w:val="21"/>
          <w:lang w:val="ru-RU" w:eastAsia="en-US"/>
        </w:rPr>
      </w:pPr>
    </w:p>
    <w:p w:rsidR="00C94972" w:rsidRDefault="00F70BFA">
      <w:pPr>
        <w:ind w:firstLine="709"/>
      </w:pPr>
      <w:r>
        <w:rPr>
          <w:rFonts w:eastAsiaTheme="minorHAnsi"/>
          <w:b/>
          <w:bCs/>
          <w:sz w:val="32"/>
          <w:szCs w:val="32"/>
          <w:lang w:val="ru-RU" w:eastAsia="en-US"/>
        </w:rPr>
        <w:t xml:space="preserve">Алгоритм рассмотрения документов и принятия решения </w:t>
      </w:r>
    </w:p>
    <w:p w:rsidR="00C94972" w:rsidRDefault="00F70BFA">
      <w:pPr>
        <w:rPr>
          <w:rFonts w:eastAsiaTheme="minorHAnsi"/>
          <w:b/>
          <w:bCs/>
          <w:sz w:val="32"/>
          <w:szCs w:val="32"/>
          <w:lang w:val="ru-RU" w:eastAsia="en-US"/>
        </w:rPr>
      </w:pPr>
      <w:r>
        <w:rPr>
          <w:rFonts w:eastAsiaTheme="minorHAnsi"/>
          <w:b/>
          <w:bCs/>
          <w:sz w:val="32"/>
          <w:szCs w:val="32"/>
          <w:lang w:val="ru-RU" w:eastAsia="en-US"/>
        </w:rPr>
        <w:t>о заключении социального контракта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>Ответственный сотрудник из</w:t>
      </w:r>
      <w:r>
        <w:rPr>
          <w:sz w:val="32"/>
          <w:szCs w:val="32"/>
          <w:lang w:val="ru-RU"/>
        </w:rPr>
        <w:t xml:space="preserve"> организации, уполномоченной на разработку программы социальной адаптации </w:t>
      </w:r>
      <w:r>
        <w:rPr>
          <w:sz w:val="32"/>
          <w:szCs w:val="32"/>
          <w:shd w:val="clear" w:color="auto" w:fill="FFFFFF"/>
          <w:lang w:val="ru-RU"/>
        </w:rPr>
        <w:t xml:space="preserve">(далее - куратор), </w:t>
      </w:r>
      <w:r>
        <w:rPr>
          <w:rFonts w:eastAsiaTheme="minorHAnsi"/>
          <w:sz w:val="32"/>
          <w:szCs w:val="32"/>
          <w:shd w:val="clear" w:color="auto" w:fill="FFFFFF"/>
          <w:lang w:val="ru-RU" w:eastAsia="en-US"/>
        </w:rPr>
        <w:t>получает копию заявления, проводит собеседование с заявителем, в ходе которого заполняет лист собеседования, и со слов заявителя вносит информацию о проблемах семьи и возможных мерах по</w:t>
      </w:r>
      <w:r>
        <w:rPr>
          <w:rFonts w:eastAsiaTheme="minorHAnsi"/>
          <w:sz w:val="32"/>
          <w:szCs w:val="32"/>
          <w:lang w:val="ru-RU" w:eastAsia="en-US"/>
        </w:rPr>
        <w:t xml:space="preserve"> выходу из трудной жизненной ситуации. В случае необходимости </w:t>
      </w:r>
      <w:r>
        <w:rPr>
          <w:color w:val="000000"/>
          <w:sz w:val="32"/>
          <w:szCs w:val="32"/>
          <w:lang w:val="ru-RU" w:eastAsia="ru-RU"/>
        </w:rPr>
        <w:lastRenderedPageBreak/>
        <w:t>проводит дополнительную проверку представленных гражданином сведений путем обследования материально-бытовых условий семьи или одиноко проживающего гражданина.</w:t>
      </w:r>
    </w:p>
    <w:p w:rsidR="00C94972" w:rsidRDefault="00F70BFA">
      <w:pPr>
        <w:ind w:firstLine="709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На основании заявления, листа собеседования и а</w:t>
      </w:r>
      <w:r>
        <w:rPr>
          <w:sz w:val="32"/>
          <w:szCs w:val="32"/>
          <w:lang w:val="ru-RU"/>
        </w:rPr>
        <w:t xml:space="preserve">кта обследования материально-бытовых условий </w:t>
      </w:r>
      <w:proofErr w:type="gramStart"/>
      <w:r>
        <w:rPr>
          <w:sz w:val="32"/>
          <w:szCs w:val="32"/>
          <w:lang w:val="ru-RU"/>
        </w:rPr>
        <w:t xml:space="preserve">семьи </w:t>
      </w:r>
      <w:r>
        <w:rPr>
          <w:rFonts w:eastAsiaTheme="minorHAnsi"/>
          <w:sz w:val="32"/>
          <w:szCs w:val="32"/>
          <w:lang w:val="ru-RU" w:eastAsia="en-US"/>
        </w:rPr>
        <w:t xml:space="preserve"> куратором</w:t>
      </w:r>
      <w:proofErr w:type="gramEnd"/>
      <w:r>
        <w:rPr>
          <w:rFonts w:eastAsiaTheme="minorHAnsi"/>
          <w:sz w:val="32"/>
          <w:szCs w:val="32"/>
          <w:lang w:val="ru-RU" w:eastAsia="en-US"/>
        </w:rPr>
        <w:t>, совместно с заявителем, разрабатывается программа социальной адаптации</w:t>
      </w:r>
      <w:r>
        <w:rPr>
          <w:rFonts w:eastAsiaTheme="minorHAnsi"/>
          <w:sz w:val="36"/>
          <w:szCs w:val="32"/>
          <w:lang w:val="ru-RU" w:eastAsia="en-US"/>
        </w:rPr>
        <w:t xml:space="preserve"> </w:t>
      </w:r>
      <w:r>
        <w:rPr>
          <w:rFonts w:eastAsiaTheme="minorHAnsi"/>
          <w:sz w:val="32"/>
          <w:szCs w:val="32"/>
          <w:lang w:val="ru-RU" w:eastAsia="en-US"/>
        </w:rPr>
        <w:t>малоимущей семьи (малоимущего одиноко проживающего гражданина).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 xml:space="preserve">Заявление гражданина и программа социальной адаптации направляются куратором </w:t>
      </w:r>
      <w:r>
        <w:rPr>
          <w:rFonts w:eastAsiaTheme="minorHAnsi"/>
          <w:sz w:val="32"/>
          <w:szCs w:val="32"/>
          <w:shd w:val="clear" w:color="auto" w:fill="FFFFFF"/>
          <w:lang w:val="ru-RU" w:eastAsia="en-US"/>
        </w:rPr>
        <w:t>на рассмотрение в М</w:t>
      </w:r>
      <w:r>
        <w:rPr>
          <w:sz w:val="32"/>
          <w:szCs w:val="32"/>
          <w:shd w:val="clear" w:color="auto" w:fill="FFFFFF"/>
          <w:lang w:val="ru-RU"/>
        </w:rPr>
        <w:t>ежв</w:t>
      </w:r>
      <w:r>
        <w:rPr>
          <w:sz w:val="32"/>
          <w:szCs w:val="32"/>
          <w:lang w:val="ru-RU"/>
        </w:rPr>
        <w:t>едомственную комиссию по утверждению программы социальной адаптации</w:t>
      </w:r>
      <w:r>
        <w:rPr>
          <w:rFonts w:eastAsiaTheme="minorHAnsi"/>
          <w:sz w:val="32"/>
          <w:szCs w:val="32"/>
          <w:shd w:val="clear" w:color="auto" w:fill="FFFFFF"/>
          <w:lang w:val="ru-RU" w:eastAsia="en-US"/>
        </w:rPr>
        <w:t xml:space="preserve"> (далее - Комиссия).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>Комиссия рассматривает документы и принимает решение о назначении (либо об отказе в назначении) государственной социальной помощи на основании социального контракта в день поступления документов в комиссию. В решении комиссии о назначении государственной социальной помощи на основании социального контракта указываются вид, размер и срок предоставления государственной социальной помощи.</w:t>
      </w:r>
    </w:p>
    <w:p w:rsidR="00C94972" w:rsidRDefault="00F70BFA">
      <w:pPr>
        <w:tabs>
          <w:tab w:val="left" w:pos="1292"/>
        </w:tabs>
        <w:ind w:right="85" w:firstLine="709"/>
        <w:jc w:val="both"/>
      </w:pPr>
      <w:r>
        <w:rPr>
          <w:sz w:val="32"/>
          <w:szCs w:val="32"/>
          <w:lang w:val="ru-RU"/>
        </w:rPr>
        <w:t xml:space="preserve">Не позднее, чем через 2 рабочих дня после утверждения программы социальной адаптации, заявителю направляется уведомление о необходимости явки в </w:t>
      </w:r>
      <w:r>
        <w:rPr>
          <w:color w:val="000000"/>
          <w:sz w:val="32"/>
          <w:szCs w:val="32"/>
          <w:lang w:val="ru-RU" w:eastAsia="ru-RU"/>
        </w:rPr>
        <w:t>о</w:t>
      </w:r>
      <w:r>
        <w:rPr>
          <w:color w:val="000000"/>
          <w:sz w:val="32"/>
          <w:szCs w:val="32"/>
          <w:lang w:val="ru-RU"/>
        </w:rPr>
        <w:t xml:space="preserve">рганизацию, уполномоченную на разработку программы социальной адаптации, </w:t>
      </w:r>
      <w:r>
        <w:rPr>
          <w:sz w:val="32"/>
          <w:szCs w:val="32"/>
          <w:lang w:val="ru-RU"/>
        </w:rPr>
        <w:t>для заключения социального контракта.</w:t>
      </w: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 xml:space="preserve">Социальный контракт заключается между Департаментом труда и социальной защиты населения города Севастополя и заявителем. </w:t>
      </w:r>
    </w:p>
    <w:p w:rsidR="00C94972" w:rsidRDefault="00F70BFA">
      <w:pPr>
        <w:ind w:firstLine="709"/>
        <w:jc w:val="both"/>
        <w:rPr>
          <w:rFonts w:eastAsiaTheme="minorHAnsi"/>
          <w:sz w:val="32"/>
          <w:szCs w:val="32"/>
          <w:lang w:val="ru-RU" w:eastAsia="en-US"/>
        </w:rPr>
      </w:pPr>
      <w:r>
        <w:rPr>
          <w:rFonts w:eastAsiaTheme="minorHAnsi"/>
          <w:sz w:val="32"/>
          <w:szCs w:val="32"/>
          <w:lang w:val="ru-RU" w:eastAsia="en-US"/>
        </w:rPr>
        <w:t>Перечень документов для отчетности обговаривается при заключении социального контракта на консультации с куратором.</w:t>
      </w:r>
    </w:p>
    <w:p w:rsidR="00C94972" w:rsidRDefault="00C94972">
      <w:pPr>
        <w:ind w:firstLine="709"/>
        <w:jc w:val="both"/>
      </w:pPr>
    </w:p>
    <w:p w:rsidR="00C94972" w:rsidRDefault="00F70BFA">
      <w:pPr>
        <w:jc w:val="both"/>
      </w:pPr>
      <w:bookmarkStart w:id="4" w:name="__DdeLink__5944_1713020677"/>
      <w:r>
        <w:rPr>
          <w:rFonts w:eastAsiaTheme="minorHAnsi"/>
          <w:b/>
          <w:bCs/>
          <w:sz w:val="32"/>
          <w:szCs w:val="32"/>
          <w:shd w:val="clear" w:color="auto" w:fill="FFFFFF"/>
          <w:lang w:val="ru-RU" w:eastAsia="en-US"/>
        </w:rPr>
        <w:t>ВАЖНО:</w:t>
      </w:r>
      <w:bookmarkEnd w:id="4"/>
      <w:r>
        <w:rPr>
          <w:rFonts w:eastAsiaTheme="minorHAnsi"/>
          <w:b/>
          <w:bCs/>
          <w:sz w:val="32"/>
          <w:szCs w:val="32"/>
          <w:shd w:val="clear" w:color="auto" w:fill="FFFFFF"/>
          <w:lang w:val="ru-RU" w:eastAsia="en-US"/>
        </w:rPr>
        <w:t xml:space="preserve"> </w:t>
      </w:r>
      <w:r>
        <w:rPr>
          <w:rFonts w:eastAsiaTheme="minorHAnsi"/>
          <w:sz w:val="32"/>
          <w:szCs w:val="32"/>
          <w:shd w:val="clear" w:color="auto" w:fill="FFFFFF"/>
          <w:lang w:val="ru-RU" w:eastAsia="en-US"/>
        </w:rPr>
        <w:t xml:space="preserve">Социальный контракт не является средством пассивного получения денежного пособия, в первую очередь - это взаимные обязательства гражданина и органа социальной защиты по выходу семьи из неблагоприятной экономической и финансовой ситуации. </w:t>
      </w:r>
    </w:p>
    <w:p w:rsidR="00C94972" w:rsidRDefault="00F70BFA">
      <w:pPr>
        <w:pStyle w:val="a5"/>
        <w:spacing w:after="0" w:line="240" w:lineRule="auto"/>
        <w:ind w:firstLine="737"/>
        <w:jc w:val="both"/>
      </w:pPr>
      <w:r>
        <w:rPr>
          <w:sz w:val="32"/>
          <w:shd w:val="clear" w:color="auto" w:fill="FFFFFF"/>
          <w:lang w:val="ru-RU"/>
        </w:rPr>
        <w:t>С этой целью после заключения социального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контракта осуществляется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финансово обеспеченное качественное социальное сопровождение.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Ситуацию в семье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будет рассматриваться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в комплексе всех существующих проблем и обстоятельств нуждаемости.</w:t>
      </w:r>
      <w:r>
        <w:t xml:space="preserve">                       </w:t>
      </w:r>
      <w:r>
        <w:rPr>
          <w:rFonts w:eastAsiaTheme="minorHAnsi"/>
          <w:sz w:val="32"/>
          <w:szCs w:val="32"/>
          <w:lang w:val="ru-RU" w:eastAsia="en-US"/>
        </w:rPr>
        <w:t xml:space="preserve">В течение 1 года со дня окончания срока действия социального контракта органами социальной защиты </w:t>
      </w:r>
      <w:r>
        <w:rPr>
          <w:rFonts w:eastAsiaTheme="minorHAnsi"/>
          <w:sz w:val="32"/>
          <w:szCs w:val="32"/>
          <w:lang w:val="ru-RU" w:eastAsia="en-US"/>
        </w:rPr>
        <w:lastRenderedPageBreak/>
        <w:t>осуществляется мониторинг условий жизни гражданина (семьи гражданина).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Задача социальной защиты – выявить причины низкого дохода   и предложить максимально полный перечень мероприятий                 по устранению этих причин.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Ваша задача – следовать разработанной программе социальной адаптации и отчитываться по выполнению предусмотренных ею мероприятий.</w:t>
      </w:r>
    </w:p>
    <w:p w:rsidR="00C94972" w:rsidRDefault="00F70BFA">
      <w:pPr>
        <w:jc w:val="center"/>
      </w:pPr>
      <w:r>
        <w:rPr>
          <w:rFonts w:eastAsiaTheme="minorHAnsi"/>
          <w:b/>
          <w:bCs/>
          <w:sz w:val="32"/>
          <w:szCs w:val="32"/>
          <w:lang w:val="ru-RU" w:eastAsia="en-US"/>
        </w:rPr>
        <w:t>Отчетность</w:t>
      </w:r>
    </w:p>
    <w:p w:rsidR="00C94972" w:rsidRDefault="00C94972">
      <w:pPr>
        <w:jc w:val="center"/>
        <w:rPr>
          <w:rFonts w:eastAsiaTheme="minorHAnsi"/>
          <w:b/>
          <w:bCs/>
          <w:sz w:val="32"/>
          <w:szCs w:val="32"/>
          <w:lang w:val="ru-RU" w:eastAsia="en-US"/>
        </w:rPr>
      </w:pP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Заявитель ежемесячно, до 10 числа месяца, следующего за отчетным, представляет в организацию, уполномоченную на разработку программы социальной адаптации, отчет о выполнении мероприятий программы социальной адаптации с приложением документов, подтверждающих исполнение мероприятий программы социальной адаптации.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Отчет представляется только по тем мероприятиям, которые отражены в программе социальной адаптации!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Примерный перечень документов, подтверждающих выполнение мероприятий программы социальной адаптации: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трудоустройство – приказ о приеме на работу (издается работодателем), копия трудовой книжки с записью о приеме              на работу, копия трудового договора;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прохождение профессионального обучения или дополнительного профессионального образования – документ              о присвоении/повышении квалификации (например, сертификат, диплом, свидетельство);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регистрация ИП, КФХ и «</w:t>
      </w:r>
      <w:proofErr w:type="spellStart"/>
      <w:r>
        <w:rPr>
          <w:rFonts w:eastAsiaTheme="minorHAnsi"/>
          <w:sz w:val="32"/>
          <w:szCs w:val="32"/>
          <w:lang w:val="ru-RU" w:eastAsia="en-US"/>
        </w:rPr>
        <w:t>самозанятости</w:t>
      </w:r>
      <w:proofErr w:type="spellEnd"/>
      <w:r>
        <w:rPr>
          <w:rFonts w:eastAsiaTheme="minorHAnsi"/>
          <w:sz w:val="32"/>
          <w:szCs w:val="32"/>
          <w:lang w:val="ru-RU" w:eastAsia="en-US"/>
        </w:rPr>
        <w:t>» – документы                 о регистрации налоговым органом;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ведение предпринимательской деятельности – отчетность, представляемая в налоговый орган;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приобретение основных средств, материально-производственных запасов, имущественных обязательств на праве аренды - договоры о поставке, об оказании услуг, чеки, квитанции, акты выполненных работ, договор аренды (социального найма, безвозмездного пользования помещением), сертификаты качества и технические паспорта приобретенного оборудования;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t>прохождение медицинского осмотра - справка медицинской организации;</w:t>
      </w:r>
    </w:p>
    <w:p w:rsidR="00C94972" w:rsidRDefault="00F70BFA">
      <w:pPr>
        <w:ind w:firstLine="737"/>
        <w:jc w:val="both"/>
      </w:pPr>
      <w:r>
        <w:rPr>
          <w:rFonts w:eastAsiaTheme="minorHAnsi"/>
          <w:sz w:val="32"/>
          <w:szCs w:val="32"/>
          <w:lang w:val="ru-RU" w:eastAsia="en-US"/>
        </w:rPr>
        <w:lastRenderedPageBreak/>
        <w:t>целевое использование государственной социальной помощи на мероприятия по преодолению трудной жизненной ситуации - чеки, квитанции, договоры об оказании услуг.</w:t>
      </w:r>
    </w:p>
    <w:p w:rsidR="00C94972" w:rsidRDefault="00F70BFA">
      <w:pPr>
        <w:tabs>
          <w:tab w:val="left" w:pos="0"/>
        </w:tabs>
        <w:jc w:val="both"/>
      </w:pPr>
      <w:r>
        <w:rPr>
          <w:rFonts w:eastAsiaTheme="minorHAnsi"/>
          <w:b/>
          <w:bCs/>
          <w:sz w:val="32"/>
          <w:szCs w:val="32"/>
          <w:lang w:val="ru-RU" w:eastAsia="en-US"/>
        </w:rPr>
        <w:t>ВАЖНО:</w:t>
      </w:r>
      <w:r>
        <w:rPr>
          <w:rFonts w:eastAsiaTheme="minorHAnsi"/>
          <w:sz w:val="32"/>
          <w:szCs w:val="32"/>
          <w:lang w:val="ru-RU" w:eastAsia="en-US"/>
        </w:rPr>
        <w:t xml:space="preserve"> организация, уполномоченная на разработку программы социальной адаптации запрашивает сведения о доходах в течение срока действия социального контракта и в </w:t>
      </w:r>
      <w:proofErr w:type="gramStart"/>
      <w:r>
        <w:rPr>
          <w:rFonts w:eastAsiaTheme="minorHAnsi"/>
          <w:sz w:val="32"/>
          <w:szCs w:val="32"/>
          <w:lang w:val="ru-RU" w:eastAsia="en-US"/>
        </w:rPr>
        <w:t>течение  12</w:t>
      </w:r>
      <w:proofErr w:type="gramEnd"/>
      <w:r>
        <w:rPr>
          <w:rFonts w:eastAsiaTheme="minorHAnsi"/>
          <w:sz w:val="32"/>
          <w:szCs w:val="32"/>
          <w:lang w:val="ru-RU" w:eastAsia="en-US"/>
        </w:rPr>
        <w:t xml:space="preserve"> месяцев после завершения действия социального контракта и осуществляет контроль за изменением обстоятельств трудной жизненной ситуации путем выхода на дом.</w:t>
      </w:r>
    </w:p>
    <w:p w:rsidR="00C94972" w:rsidRDefault="00C94972">
      <w:pPr>
        <w:tabs>
          <w:tab w:val="left" w:pos="0"/>
        </w:tabs>
        <w:jc w:val="both"/>
        <w:rPr>
          <w:rFonts w:eastAsiaTheme="minorHAnsi"/>
          <w:sz w:val="21"/>
          <w:lang w:val="ru-RU" w:eastAsia="en-US"/>
        </w:rPr>
      </w:pPr>
    </w:p>
    <w:p w:rsidR="00C94972" w:rsidRDefault="00F70BFA">
      <w:pPr>
        <w:ind w:firstLine="709"/>
        <w:jc w:val="both"/>
      </w:pPr>
      <w:r>
        <w:rPr>
          <w:rFonts w:eastAsiaTheme="minorHAnsi"/>
          <w:sz w:val="32"/>
          <w:szCs w:val="32"/>
          <w:lang w:val="ru-RU" w:eastAsia="en-US"/>
        </w:rPr>
        <w:t xml:space="preserve">Законодательством предусмотрен </w:t>
      </w:r>
      <w:r>
        <w:rPr>
          <w:rFonts w:eastAsiaTheme="minorHAnsi"/>
          <w:b/>
          <w:bCs/>
          <w:sz w:val="32"/>
          <w:szCs w:val="32"/>
          <w:lang w:val="ru-RU" w:eastAsia="en-US"/>
        </w:rPr>
        <w:t>возврат получателем выплаченной государственной социальной помощи в полном объеме в следующих случаях:</w:t>
      </w:r>
    </w:p>
    <w:p w:rsidR="00C94972" w:rsidRDefault="00F70BFA">
      <w:pPr>
        <w:ind w:firstLine="794"/>
        <w:jc w:val="both"/>
      </w:pPr>
      <w:r>
        <w:rPr>
          <w:rFonts w:eastAsiaTheme="minorHAnsi"/>
          <w:sz w:val="32"/>
          <w:szCs w:val="32"/>
          <w:lang w:val="ru-RU" w:eastAsia="en-US"/>
        </w:rPr>
        <w:t>представление недостоверных сведений для назначения государственной социальной помощи, использование полученных средств не по целевому назначению, а также неисполнение гражданином условий социального контракта (в рамках социального контракта на индивидуальную предпринимательскую деятельность).</w:t>
      </w:r>
    </w:p>
    <w:p w:rsidR="00C94972" w:rsidRDefault="00C94972">
      <w:pPr>
        <w:tabs>
          <w:tab w:val="left" w:pos="1392"/>
        </w:tabs>
        <w:ind w:right="85" w:firstLine="851"/>
        <w:jc w:val="both"/>
        <w:rPr>
          <w:sz w:val="21"/>
          <w:lang w:val="ru-RU"/>
        </w:rPr>
      </w:pPr>
    </w:p>
    <w:p w:rsidR="00C94972" w:rsidRDefault="00F70BFA">
      <w:pPr>
        <w:pStyle w:val="a5"/>
        <w:tabs>
          <w:tab w:val="left" w:pos="1392"/>
        </w:tabs>
        <w:spacing w:after="0" w:line="240" w:lineRule="auto"/>
        <w:ind w:right="85" w:firstLine="851"/>
        <w:jc w:val="both"/>
      </w:pPr>
      <w:r>
        <w:rPr>
          <w:b/>
          <w:sz w:val="32"/>
          <w:szCs w:val="32"/>
          <w:shd w:val="clear" w:color="auto" w:fill="FFFFFF"/>
          <w:lang w:val="ru-RU"/>
        </w:rPr>
        <w:t>Как будет оцениваться эффективность действия социального контракта после окончания срока его действия?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1. По направлению «Помощь в трудоустройстве»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- гражданин работает и получает заработную плату, позволяющую ему улучшить свое материальное состояние и своей семьи.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2. По направлению «Помощь в организации индивидуальной предпринимательской деятельности»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- гражданин занимается предпринимательской деятельностью и получает доход, позволяющий улучшить свое материальное состояние и своей семьи.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3. По направлению «Помощь в организации личного подсобного хозяйства»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-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гражданин ведёт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личное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подсобное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хозяйство и обеспечивает себя и свою семью выращенной продукцией, что позволяет ему улучшить свое материальное состояние и своей семьи.</w:t>
      </w:r>
    </w:p>
    <w:p w:rsidR="00C94972" w:rsidRDefault="00F70BFA">
      <w:pPr>
        <w:pStyle w:val="a5"/>
        <w:spacing w:after="0" w:line="240" w:lineRule="auto"/>
        <w:ind w:right="85"/>
        <w:jc w:val="both"/>
      </w:pPr>
      <w:r>
        <w:rPr>
          <w:sz w:val="32"/>
          <w:shd w:val="clear" w:color="auto" w:fill="FFFFFF"/>
          <w:lang w:val="ru-RU"/>
        </w:rPr>
        <w:t>4. По направлению «Осуществление иных мероприятий, направленных на преодоление гражданином трудной жизненной ситуации»</w:t>
      </w:r>
    </w:p>
    <w:p w:rsidR="00C94972" w:rsidRDefault="00F70BFA">
      <w:pPr>
        <w:pStyle w:val="a5"/>
        <w:spacing w:after="0" w:line="240" w:lineRule="auto"/>
        <w:ind w:right="85"/>
        <w:jc w:val="both"/>
        <w:rPr>
          <w:sz w:val="32"/>
          <w:shd w:val="clear" w:color="auto" w:fill="FFFFFF"/>
          <w:lang w:val="ru-RU"/>
        </w:rPr>
      </w:pPr>
      <w:r>
        <w:rPr>
          <w:sz w:val="32"/>
          <w:shd w:val="clear" w:color="auto" w:fill="FFFFFF"/>
          <w:lang w:val="ru-RU"/>
        </w:rPr>
        <w:t>-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гражданин улучшает материально-бытовое</w:t>
      </w:r>
      <w:r>
        <w:rPr>
          <w:shd w:val="clear" w:color="auto" w:fill="FFFFFF"/>
        </w:rPr>
        <w:t xml:space="preserve"> </w:t>
      </w:r>
      <w:r>
        <w:rPr>
          <w:sz w:val="32"/>
          <w:shd w:val="clear" w:color="auto" w:fill="FFFFFF"/>
          <w:lang w:val="ru-RU"/>
        </w:rPr>
        <w:t>состояние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своей </w:t>
      </w:r>
      <w:r>
        <w:rPr>
          <w:sz w:val="32"/>
          <w:shd w:val="clear" w:color="auto" w:fill="FFFFFF"/>
          <w:lang w:val="ru-RU"/>
        </w:rPr>
        <w:t>семьи.</w:t>
      </w:r>
    </w:p>
    <w:p w:rsidR="00F70BFA" w:rsidRDefault="00F70BFA">
      <w:pPr>
        <w:pStyle w:val="a5"/>
        <w:spacing w:after="0" w:line="240" w:lineRule="auto"/>
        <w:ind w:right="85"/>
        <w:jc w:val="both"/>
        <w:rPr>
          <w:sz w:val="32"/>
          <w:shd w:val="clear" w:color="auto" w:fill="FFFFFF"/>
          <w:lang w:val="ru-RU"/>
        </w:rPr>
      </w:pPr>
    </w:p>
    <w:p w:rsidR="00F70BFA" w:rsidRDefault="00F70BFA">
      <w:pPr>
        <w:pStyle w:val="a5"/>
        <w:spacing w:after="0" w:line="240" w:lineRule="auto"/>
        <w:ind w:right="85"/>
        <w:jc w:val="both"/>
      </w:pPr>
    </w:p>
    <w:p w:rsidR="00C94972" w:rsidRDefault="00C94972">
      <w:pPr>
        <w:tabs>
          <w:tab w:val="left" w:pos="1392"/>
        </w:tabs>
        <w:ind w:right="85" w:firstLine="851"/>
        <w:jc w:val="both"/>
        <w:rPr>
          <w:b/>
          <w:sz w:val="21"/>
          <w:lang w:val="ru-RU"/>
        </w:rPr>
      </w:pPr>
    </w:p>
    <w:p w:rsidR="00C94972" w:rsidRDefault="00F70BFA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Адреса районных управлений социальной защиты населения:</w:t>
      </w:r>
    </w:p>
    <w:p w:rsidR="00C94972" w:rsidRDefault="00C94972">
      <w:pPr>
        <w:jc w:val="both"/>
        <w:rPr>
          <w:b/>
          <w:sz w:val="21"/>
          <w:lang w:val="ru-RU"/>
        </w:rPr>
      </w:pPr>
    </w:p>
    <w:p w:rsidR="00C94972" w:rsidRDefault="00F70BFA">
      <w:pPr>
        <w:jc w:val="both"/>
        <w:rPr>
          <w:bCs/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Ленинский  район</w:t>
      </w:r>
      <w:proofErr w:type="gramEnd"/>
      <w:r>
        <w:rPr>
          <w:sz w:val="32"/>
          <w:szCs w:val="32"/>
          <w:lang w:val="ru-RU"/>
        </w:rPr>
        <w:t xml:space="preserve">: </w:t>
      </w:r>
      <w:r>
        <w:rPr>
          <w:bCs/>
          <w:sz w:val="32"/>
          <w:szCs w:val="32"/>
          <w:lang w:val="ru-RU"/>
        </w:rPr>
        <w:t xml:space="preserve">ул. Пушкина, 2, </w:t>
      </w:r>
      <w:proofErr w:type="spellStart"/>
      <w:r>
        <w:rPr>
          <w:bCs/>
          <w:sz w:val="32"/>
          <w:szCs w:val="32"/>
          <w:lang w:val="ru-RU"/>
        </w:rPr>
        <w:t>каб</w:t>
      </w:r>
      <w:proofErr w:type="spellEnd"/>
      <w:r>
        <w:rPr>
          <w:bCs/>
          <w:sz w:val="32"/>
          <w:szCs w:val="32"/>
          <w:lang w:val="ru-RU"/>
        </w:rPr>
        <w:t>. 15, тел. 54-67-50</w:t>
      </w:r>
    </w:p>
    <w:p w:rsidR="00C94972" w:rsidRDefault="00F70BFA">
      <w:proofErr w:type="gramStart"/>
      <w:r>
        <w:rPr>
          <w:sz w:val="32"/>
          <w:szCs w:val="32"/>
          <w:lang w:val="ru-RU"/>
        </w:rPr>
        <w:t>Балаклавский  район</w:t>
      </w:r>
      <w:proofErr w:type="gramEnd"/>
      <w:r>
        <w:rPr>
          <w:sz w:val="32"/>
          <w:szCs w:val="32"/>
          <w:lang w:val="ru-RU"/>
        </w:rPr>
        <w:t>: ул. Урицкого, 2, каб.12, тел. 63-12-69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Гагаринский район: проспект Октябрьской революции, 8,</w:t>
      </w:r>
    </w:p>
    <w:p w:rsidR="00C94972" w:rsidRDefault="00F70BFA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каб</w:t>
      </w:r>
      <w:proofErr w:type="spellEnd"/>
      <w:r>
        <w:rPr>
          <w:sz w:val="32"/>
          <w:szCs w:val="32"/>
          <w:lang w:val="ru-RU"/>
        </w:rPr>
        <w:t>. 105, тел. 41-68-87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Нахимовский район: ул. Рабочая, 3, каб.1, тел. 49-20-04</w:t>
      </w:r>
    </w:p>
    <w:p w:rsidR="00C94972" w:rsidRDefault="00F70BFA">
      <w:r>
        <w:rPr>
          <w:sz w:val="32"/>
          <w:szCs w:val="32"/>
          <w:lang w:val="ru-RU"/>
        </w:rPr>
        <w:t xml:space="preserve">Филиал Северная сторона: ул. </w:t>
      </w:r>
      <w:proofErr w:type="spellStart"/>
      <w:r>
        <w:rPr>
          <w:sz w:val="32"/>
          <w:szCs w:val="32"/>
          <w:lang w:val="ru-RU"/>
        </w:rPr>
        <w:t>Леваневского</w:t>
      </w:r>
      <w:proofErr w:type="spellEnd"/>
      <w:r>
        <w:rPr>
          <w:sz w:val="32"/>
          <w:szCs w:val="32"/>
          <w:lang w:val="ru-RU"/>
        </w:rPr>
        <w:t xml:space="preserve">, 24, </w:t>
      </w:r>
      <w:proofErr w:type="spellStart"/>
      <w:r>
        <w:rPr>
          <w:sz w:val="32"/>
          <w:szCs w:val="32"/>
          <w:lang w:val="ru-RU"/>
        </w:rPr>
        <w:t>каб</w:t>
      </w:r>
      <w:proofErr w:type="spellEnd"/>
      <w:r>
        <w:rPr>
          <w:sz w:val="32"/>
          <w:szCs w:val="32"/>
          <w:lang w:val="ru-RU"/>
        </w:rPr>
        <w:t>. 6, тел. 71-70-74</w:t>
      </w:r>
    </w:p>
    <w:p w:rsidR="00C94972" w:rsidRDefault="00C94972">
      <w:pPr>
        <w:widowControl w:val="0"/>
        <w:tabs>
          <w:tab w:val="left" w:pos="980"/>
          <w:tab w:val="left" w:pos="1260"/>
        </w:tabs>
        <w:ind w:firstLine="700"/>
        <w:jc w:val="both"/>
        <w:rPr>
          <w:bCs/>
          <w:sz w:val="32"/>
          <w:szCs w:val="32"/>
          <w:lang w:val="ru-RU"/>
        </w:rPr>
      </w:pPr>
    </w:p>
    <w:p w:rsidR="00C94972" w:rsidRDefault="00F70BFA">
      <w:pPr>
        <w:widowControl w:val="0"/>
        <w:tabs>
          <w:tab w:val="left" w:pos="980"/>
          <w:tab w:val="left" w:pos="1260"/>
        </w:tabs>
        <w:ind w:firstLine="700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Режим работы:</w:t>
      </w:r>
    </w:p>
    <w:p w:rsidR="00C94972" w:rsidRDefault="00F70BFA">
      <w:pPr>
        <w:widowControl w:val="0"/>
        <w:tabs>
          <w:tab w:val="left" w:pos="980"/>
          <w:tab w:val="left" w:pos="1260"/>
        </w:tabs>
        <w:jc w:val="both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понедельник – с 9-00 до 1</w:t>
      </w:r>
      <w:r>
        <w:rPr>
          <w:sz w:val="32"/>
          <w:szCs w:val="32"/>
          <w:lang w:val="ru-RU"/>
        </w:rPr>
        <w:t>8-00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вторник        – с 9-00 до 18-00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среда             – с 9-00 до 18-00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четверг         – с 9-00 до 18-00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обед              </w:t>
      </w:r>
      <w:proofErr w:type="gramStart"/>
      <w:r>
        <w:rPr>
          <w:sz w:val="32"/>
          <w:szCs w:val="32"/>
          <w:lang w:val="ru-RU"/>
        </w:rPr>
        <w:t>–  с</w:t>
      </w:r>
      <w:proofErr w:type="gramEnd"/>
      <w:r>
        <w:rPr>
          <w:sz w:val="32"/>
          <w:szCs w:val="32"/>
          <w:lang w:val="ru-RU"/>
        </w:rPr>
        <w:t xml:space="preserve"> 13-00 до 13-45 </w:t>
      </w:r>
    </w:p>
    <w:p w:rsidR="00C94972" w:rsidRDefault="00F70BF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пятница -  не приемный день (работа с документами)</w:t>
      </w:r>
    </w:p>
    <w:p w:rsidR="00C94972" w:rsidRDefault="00C94972">
      <w:pPr>
        <w:pStyle w:val="aa"/>
        <w:ind w:firstLine="709"/>
        <w:jc w:val="both"/>
        <w:rPr>
          <w:sz w:val="32"/>
          <w:szCs w:val="32"/>
        </w:rPr>
      </w:pPr>
    </w:p>
    <w:p w:rsidR="00C94972" w:rsidRDefault="00F70BFA">
      <w:pPr>
        <w:pStyle w:val="aa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подачи заявления записаться на прием к специалисту можно на официальном сайте Департамента пройдя по ссылке: http://dszn.sev.gov.ru/eservice/social/</w:t>
      </w:r>
    </w:p>
    <w:p w:rsidR="00C94972" w:rsidRDefault="00F70BFA">
      <w:pPr>
        <w:tabs>
          <w:tab w:val="left" w:pos="1134"/>
        </w:tabs>
        <w:ind w:firstLine="709"/>
        <w:jc w:val="both"/>
      </w:pPr>
      <w:bookmarkStart w:id="5" w:name="__DdeLink__427_2768839688"/>
      <w:r>
        <w:rPr>
          <w:sz w:val="32"/>
          <w:szCs w:val="32"/>
          <w:lang w:val="ru-RU"/>
        </w:rPr>
        <w:t xml:space="preserve">За консультацией по вопросам получения социального контракта можно обратиться в Департамент по адресу ул. Руднева, 40, </w:t>
      </w:r>
      <w:proofErr w:type="spellStart"/>
      <w:r>
        <w:rPr>
          <w:sz w:val="32"/>
          <w:szCs w:val="32"/>
          <w:lang w:val="ru-RU"/>
        </w:rPr>
        <w:t>каб</w:t>
      </w:r>
      <w:proofErr w:type="spellEnd"/>
      <w:r>
        <w:rPr>
          <w:sz w:val="32"/>
          <w:szCs w:val="32"/>
          <w:lang w:val="ru-RU"/>
        </w:rPr>
        <w:t>. 404, тел. 53-71-26, 53-40-45.</w:t>
      </w:r>
      <w:bookmarkEnd w:id="5"/>
    </w:p>
    <w:sectPr w:rsidR="00C94972" w:rsidSect="00C94972">
      <w:pgSz w:w="11906" w:h="16838"/>
      <w:pgMar w:top="930" w:right="567" w:bottom="93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default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68AD"/>
    <w:multiLevelType w:val="multilevel"/>
    <w:tmpl w:val="6672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E14"/>
    <w:multiLevelType w:val="multilevel"/>
    <w:tmpl w:val="C0925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2"/>
    <w:rsid w:val="001F1F4D"/>
    <w:rsid w:val="00207E07"/>
    <w:rsid w:val="007D0DA3"/>
    <w:rsid w:val="00C94972"/>
    <w:rsid w:val="00F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59D5-514B-4E2F-A67D-CBADD69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0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nhideWhenUsed/>
    <w:qFormat/>
    <w:rsid w:val="006340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customStyle="1" w:styleId="3">
    <w:name w:val="Заголовок 3 Знак"/>
    <w:basedOn w:val="a0"/>
    <w:link w:val="31"/>
    <w:qFormat/>
    <w:rsid w:val="0063400C"/>
    <w:rPr>
      <w:rFonts w:ascii="Calibri Light" w:eastAsia="Times New Roman" w:hAnsi="Calibri Light" w:cs="Times New Roman"/>
      <w:b/>
      <w:bCs/>
      <w:sz w:val="26"/>
      <w:szCs w:val="26"/>
      <w:lang w:val="uk-UA" w:eastAsia="uk-UA"/>
    </w:rPr>
  </w:style>
  <w:style w:type="character" w:customStyle="1" w:styleId="-">
    <w:name w:val="Интернет-ссылка"/>
    <w:basedOn w:val="a0"/>
    <w:uiPriority w:val="99"/>
    <w:unhideWhenUsed/>
    <w:rsid w:val="00F548B9"/>
    <w:rPr>
      <w:color w:val="0000FF"/>
      <w:u w:val="single"/>
    </w:rPr>
  </w:style>
  <w:style w:type="character" w:customStyle="1" w:styleId="a3">
    <w:name w:val="Без интервала Знак"/>
    <w:uiPriority w:val="1"/>
    <w:qFormat/>
    <w:locked/>
    <w:rsid w:val="002D2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C94972"/>
    <w:rPr>
      <w:sz w:val="28"/>
      <w:szCs w:val="28"/>
      <w:shd w:val="clear" w:color="auto" w:fill="FFFFFF"/>
      <w:lang w:val="ru-RU"/>
    </w:rPr>
  </w:style>
  <w:style w:type="character" w:customStyle="1" w:styleId="ListLabel2">
    <w:name w:val="ListLabel 2"/>
    <w:qFormat/>
    <w:rsid w:val="00C94972"/>
    <w:rPr>
      <w:sz w:val="28"/>
      <w:szCs w:val="28"/>
      <w:highlight w:val="white"/>
      <w:lang w:val="ru-RU"/>
    </w:rPr>
  </w:style>
  <w:style w:type="paragraph" w:customStyle="1" w:styleId="a4">
    <w:name w:val="Заголовок"/>
    <w:basedOn w:val="a"/>
    <w:next w:val="a5"/>
    <w:qFormat/>
    <w:rsid w:val="0074055C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rsid w:val="0074055C"/>
    <w:pPr>
      <w:spacing w:after="140" w:line="288" w:lineRule="auto"/>
    </w:pPr>
  </w:style>
  <w:style w:type="paragraph" w:styleId="a6">
    <w:name w:val="List"/>
    <w:basedOn w:val="a5"/>
    <w:rsid w:val="0074055C"/>
    <w:rPr>
      <w:rFonts w:cs="Lohit Devanagari"/>
    </w:rPr>
  </w:style>
  <w:style w:type="paragraph" w:customStyle="1" w:styleId="1">
    <w:name w:val="Название объекта1"/>
    <w:basedOn w:val="a"/>
    <w:qFormat/>
    <w:rsid w:val="00C9497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4055C"/>
    <w:pPr>
      <w:suppressLineNumbers/>
    </w:pPr>
    <w:rPr>
      <w:rFonts w:cs="Lohit Devanagari"/>
    </w:rPr>
  </w:style>
  <w:style w:type="paragraph" w:styleId="a8">
    <w:name w:val="Title"/>
    <w:basedOn w:val="a"/>
    <w:qFormat/>
    <w:rsid w:val="0074055C"/>
    <w:pPr>
      <w:suppressLineNumbers/>
      <w:spacing w:before="120" w:after="120"/>
    </w:pPr>
    <w:rPr>
      <w:rFonts w:cs="Lohit Devanagari"/>
      <w:i/>
      <w:iCs/>
    </w:rPr>
  </w:style>
  <w:style w:type="paragraph" w:customStyle="1" w:styleId="ConsPlusNormal">
    <w:name w:val="ConsPlusNormal"/>
    <w:qFormat/>
    <w:rsid w:val="00F35298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C0037F"/>
    <w:pPr>
      <w:ind w:left="720"/>
      <w:contextualSpacing/>
    </w:pPr>
    <w:rPr>
      <w:lang w:val="ru-RU" w:eastAsia="ar-SA"/>
    </w:rPr>
  </w:style>
  <w:style w:type="paragraph" w:styleId="aa">
    <w:name w:val="No Spacing"/>
    <w:uiPriority w:val="1"/>
    <w:qFormat/>
    <w:rsid w:val="002D224E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styleId="ab">
    <w:name w:val="Table Grid"/>
    <w:basedOn w:val="a1"/>
    <w:uiPriority w:val="59"/>
    <w:rsid w:val="000F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DCF2-B956-42E0-AC77-228CA276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</dc:creator>
  <dc:description/>
  <cp:lastModifiedBy>USER83</cp:lastModifiedBy>
  <cp:revision>2</cp:revision>
  <dcterms:created xsi:type="dcterms:W3CDTF">2021-10-19T11:33:00Z</dcterms:created>
  <dcterms:modified xsi:type="dcterms:W3CDTF">2021-10-19T11:33:00Z</dcterms:modified>
  <dc:language>ru-RU</dc:language>
</cp:coreProperties>
</file>