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27" w:rsidRDefault="005D0127" w:rsidP="005D0127">
      <w:pPr>
        <w:ind w:left="2880" w:hanging="2880"/>
        <w:jc w:val="center"/>
      </w:pP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 w:rsidR="00A055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60pt;height:70.5pt">
            <v:imagedata r:id="rId8" r:href="rId9"/>
          </v:shape>
        </w:pict>
      </w:r>
      <w:r>
        <w:fldChar w:fldCharType="end"/>
      </w:r>
    </w:p>
    <w:p w:rsidR="005D0127" w:rsidRDefault="005D0127" w:rsidP="005D0127">
      <w:pPr>
        <w:jc w:val="center"/>
        <w:rPr>
          <w:sz w:val="28"/>
          <w:szCs w:val="28"/>
        </w:rPr>
      </w:pPr>
    </w:p>
    <w:p w:rsidR="005D0127" w:rsidRDefault="005D0127" w:rsidP="00BF4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5D0127" w:rsidRDefault="005D0127" w:rsidP="00BF4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</w:t>
      </w:r>
      <w:r>
        <w:rPr>
          <w:rFonts w:ascii="Times New Roman" w:hAnsi="Times New Roman"/>
          <w:b/>
          <w:sz w:val="28"/>
          <w:szCs w:val="28"/>
        </w:rPr>
        <w:t>РЕЕВСКОГО МУНИЦИПАЛЬНОГО ОКРУГА</w:t>
      </w:r>
    </w:p>
    <w:p w:rsidR="005D0127" w:rsidRPr="00F57E6E" w:rsidRDefault="005D0127" w:rsidP="00BF48CA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5D0127" w:rsidRDefault="005D0127" w:rsidP="00BF4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D0127" w:rsidRDefault="005D0127" w:rsidP="00BF48CA">
      <w:pPr>
        <w:jc w:val="center"/>
        <w:rPr>
          <w:b/>
          <w:sz w:val="40"/>
          <w:szCs w:val="40"/>
        </w:rPr>
      </w:pPr>
      <w:r w:rsidRPr="00E82B33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125</w:t>
      </w:r>
      <w:r>
        <w:rPr>
          <w:b/>
          <w:sz w:val="40"/>
          <w:szCs w:val="40"/>
        </w:rPr>
        <w:t xml:space="preserve"> – А</w:t>
      </w:r>
    </w:p>
    <w:p w:rsidR="005D0127" w:rsidRPr="00E82B33" w:rsidRDefault="005D0127" w:rsidP="00BF48CA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69"/>
        <w:gridCol w:w="4680"/>
      </w:tblGrid>
      <w:tr w:rsidR="005D0127" w:rsidRPr="00E82B33" w:rsidTr="00F40208">
        <w:tc>
          <w:tcPr>
            <w:tcW w:w="4785" w:type="dxa"/>
          </w:tcPr>
          <w:p w:rsidR="005D0127" w:rsidRPr="005D0127" w:rsidRDefault="005D0127" w:rsidP="00BF48CA">
            <w:pPr>
              <w:rPr>
                <w:b/>
                <w:sz w:val="28"/>
                <w:szCs w:val="28"/>
              </w:rPr>
            </w:pPr>
            <w:r w:rsidRPr="005D0127">
              <w:rPr>
                <w:b/>
                <w:sz w:val="28"/>
                <w:szCs w:val="28"/>
              </w:rPr>
              <w:t>2</w:t>
            </w:r>
            <w:r w:rsidRPr="005D0127">
              <w:rPr>
                <w:b/>
                <w:sz w:val="28"/>
                <w:szCs w:val="28"/>
              </w:rPr>
              <w:t>3</w:t>
            </w:r>
            <w:r w:rsidRPr="005D0127">
              <w:rPr>
                <w:b/>
                <w:sz w:val="28"/>
                <w:szCs w:val="28"/>
              </w:rPr>
              <w:t xml:space="preserve"> </w:t>
            </w:r>
            <w:r w:rsidRPr="005D0127">
              <w:rPr>
                <w:b/>
                <w:sz w:val="28"/>
                <w:szCs w:val="28"/>
              </w:rPr>
              <w:t xml:space="preserve">декабря </w:t>
            </w:r>
            <w:r w:rsidRPr="005D0127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4785" w:type="dxa"/>
          </w:tcPr>
          <w:p w:rsidR="005D0127" w:rsidRPr="005D0127" w:rsidRDefault="005D0127" w:rsidP="00BF48CA">
            <w:pPr>
              <w:jc w:val="right"/>
              <w:rPr>
                <w:b/>
                <w:sz w:val="28"/>
                <w:szCs w:val="28"/>
              </w:rPr>
            </w:pPr>
            <w:r w:rsidRPr="005D0127">
              <w:rPr>
                <w:b/>
                <w:sz w:val="28"/>
                <w:szCs w:val="28"/>
              </w:rPr>
              <w:t>с. Андреевка</w:t>
            </w:r>
          </w:p>
        </w:tc>
      </w:tr>
    </w:tbl>
    <w:p w:rsidR="005D0127" w:rsidRDefault="005D0127" w:rsidP="00BF48CA">
      <w:pPr>
        <w:ind w:left="6521"/>
        <w:rPr>
          <w:sz w:val="16"/>
          <w:szCs w:val="16"/>
        </w:rPr>
      </w:pPr>
    </w:p>
    <w:p w:rsidR="005D0127" w:rsidRDefault="005D0127" w:rsidP="00BF48CA">
      <w:pPr>
        <w:ind w:left="6521"/>
        <w:rPr>
          <w:sz w:val="16"/>
          <w:szCs w:val="16"/>
        </w:rPr>
      </w:pPr>
    </w:p>
    <w:p w:rsidR="005D0127" w:rsidRPr="005D0127" w:rsidRDefault="005D0127" w:rsidP="00BF48CA">
      <w:pPr>
        <w:widowControl w:val="0"/>
        <w:autoSpaceDE/>
        <w:autoSpaceDN/>
        <w:ind w:right="-7"/>
        <w:jc w:val="center"/>
        <w:rPr>
          <w:color w:val="000000"/>
          <w:sz w:val="28"/>
          <w:szCs w:val="28"/>
          <w:lang w:bidi="ru-RU"/>
        </w:rPr>
      </w:pPr>
      <w:r w:rsidRPr="005D0127">
        <w:rPr>
          <w:color w:val="000000"/>
          <w:sz w:val="28"/>
          <w:szCs w:val="28"/>
          <w:lang w:bidi="ru-RU"/>
        </w:rPr>
        <w:t xml:space="preserve">Об утверждении Положения об антимонопольном </w:t>
      </w:r>
      <w:proofErr w:type="spellStart"/>
      <w:r w:rsidRPr="005D0127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5D0127">
        <w:rPr>
          <w:color w:val="000000"/>
          <w:sz w:val="28"/>
          <w:szCs w:val="28"/>
          <w:lang w:bidi="ru-RU"/>
        </w:rPr>
        <w:t xml:space="preserve"> во внутригородском муниципальном образовании города Севастополя - Андреевского муниципального округа</w:t>
      </w:r>
    </w:p>
    <w:p w:rsidR="005D0127" w:rsidRDefault="005D0127" w:rsidP="00BF48CA">
      <w:pPr>
        <w:widowControl w:val="0"/>
        <w:autoSpaceDE/>
        <w:autoSpaceDN/>
        <w:ind w:left="480" w:right="2060" w:firstLine="240"/>
        <w:jc w:val="center"/>
        <w:rPr>
          <w:color w:val="000000"/>
          <w:sz w:val="28"/>
          <w:szCs w:val="28"/>
          <w:lang w:bidi="ru-RU"/>
        </w:rPr>
      </w:pPr>
    </w:p>
    <w:p w:rsidR="005D0127" w:rsidRDefault="005D0127" w:rsidP="00BF48CA">
      <w:pPr>
        <w:widowControl w:val="0"/>
        <w:autoSpaceDE/>
        <w:autoSpaceDN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В целях исполнения Указа Президента Российской Федерации от 21.12.2017г. №</w:t>
      </w:r>
      <w:r>
        <w:rPr>
          <w:color w:val="000000"/>
          <w:sz w:val="28"/>
          <w:szCs w:val="28"/>
          <w:lang w:bidi="ru-RU"/>
        </w:rPr>
        <w:t xml:space="preserve"> </w:t>
      </w:r>
      <w:r w:rsidRPr="004328DB">
        <w:rPr>
          <w:color w:val="000000"/>
          <w:sz w:val="28"/>
          <w:szCs w:val="28"/>
          <w:lang w:bidi="ru-RU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>
        <w:rPr>
          <w:color w:val="000000"/>
          <w:sz w:val="28"/>
          <w:szCs w:val="28"/>
          <w:lang w:bidi="ru-RU"/>
        </w:rPr>
        <w:t xml:space="preserve"> </w:t>
      </w:r>
      <w:r w:rsidRPr="004328DB">
        <w:rPr>
          <w:color w:val="000000"/>
          <w:sz w:val="28"/>
          <w:szCs w:val="28"/>
          <w:lang w:bidi="ru-RU"/>
        </w:rPr>
        <w:t xml:space="preserve">г. </w:t>
      </w:r>
      <w:r>
        <w:rPr>
          <w:color w:val="000000"/>
          <w:sz w:val="28"/>
          <w:szCs w:val="28"/>
          <w:lang w:bidi="ru-RU"/>
        </w:rPr>
        <w:t xml:space="preserve">     </w:t>
      </w:r>
      <w:r w:rsidRPr="004328DB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4328DB">
        <w:rPr>
          <w:color w:val="000000"/>
          <w:sz w:val="28"/>
          <w:szCs w:val="28"/>
          <w:lang w:bidi="ru-RU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Отдельного поручения Губернатора города Севастополя от 17.02.2019 №</w:t>
      </w:r>
      <w:r>
        <w:rPr>
          <w:color w:val="000000"/>
          <w:sz w:val="28"/>
          <w:szCs w:val="28"/>
          <w:lang w:bidi="ru-RU"/>
        </w:rPr>
        <w:t xml:space="preserve"> </w:t>
      </w:r>
      <w:r w:rsidR="00A05549">
        <w:rPr>
          <w:color w:val="000000"/>
          <w:sz w:val="28"/>
          <w:szCs w:val="28"/>
          <w:lang w:bidi="ru-RU"/>
        </w:rPr>
        <w:t>24, местная администрация Андреевского муниципального округа</w:t>
      </w:r>
    </w:p>
    <w:p w:rsidR="00BF48CA" w:rsidRDefault="00BF48CA" w:rsidP="00BF48CA">
      <w:pPr>
        <w:widowControl w:val="0"/>
        <w:autoSpaceDE/>
        <w:autoSpaceDN/>
        <w:jc w:val="center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ru-RU"/>
        </w:rPr>
        <w:t>ПОСТАНОВЛЛЯЕТ:</w:t>
      </w:r>
    </w:p>
    <w:p w:rsidR="005D0127" w:rsidRPr="004328DB" w:rsidRDefault="005D0127" w:rsidP="00BF48CA">
      <w:pPr>
        <w:widowControl w:val="0"/>
        <w:autoSpaceDE/>
        <w:autoSpaceDN/>
        <w:ind w:firstLine="760"/>
        <w:jc w:val="both"/>
        <w:rPr>
          <w:color w:val="000000"/>
          <w:sz w:val="28"/>
          <w:szCs w:val="28"/>
          <w:lang w:bidi="ru-RU"/>
        </w:rPr>
      </w:pPr>
    </w:p>
    <w:p w:rsidR="005D0127" w:rsidRPr="004328DB" w:rsidRDefault="005D0127" w:rsidP="00BF48CA">
      <w:pPr>
        <w:widowControl w:val="0"/>
        <w:numPr>
          <w:ilvl w:val="0"/>
          <w:numId w:val="1"/>
        </w:numPr>
        <w:tabs>
          <w:tab w:val="left" w:pos="0"/>
        </w:tabs>
        <w:autoSpaceDE/>
        <w:autoSpaceDN/>
        <w:ind w:firstLine="567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Утвердить Положение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во внутригородском муниципальном образовании города Севастополя </w:t>
      </w:r>
      <w:r>
        <w:rPr>
          <w:color w:val="000000"/>
          <w:sz w:val="28"/>
          <w:szCs w:val="28"/>
          <w:lang w:bidi="ru-RU"/>
        </w:rPr>
        <w:t>–</w:t>
      </w:r>
      <w:r w:rsidRPr="004328D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муниципального округа (Приложение</w:t>
      </w:r>
      <w:r>
        <w:rPr>
          <w:color w:val="000000"/>
          <w:sz w:val="28"/>
          <w:szCs w:val="28"/>
          <w:lang w:bidi="ru-RU"/>
        </w:rPr>
        <w:t xml:space="preserve"> 1</w:t>
      </w:r>
      <w:r w:rsidRPr="004328DB">
        <w:rPr>
          <w:color w:val="000000"/>
          <w:sz w:val="28"/>
          <w:szCs w:val="28"/>
          <w:lang w:bidi="ru-RU"/>
        </w:rPr>
        <w:t>).</w:t>
      </w:r>
    </w:p>
    <w:p w:rsidR="00A05549" w:rsidRPr="00A05549" w:rsidRDefault="00A05549" w:rsidP="00BF48CA">
      <w:pPr>
        <w:pStyle w:val="a9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A05549">
        <w:rPr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A05549" w:rsidRPr="00A05549" w:rsidRDefault="00A05549" w:rsidP="00BF48CA">
      <w:pPr>
        <w:pStyle w:val="a9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A05549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5D0127" w:rsidRPr="004328DB" w:rsidRDefault="005D0127" w:rsidP="00BF48CA">
      <w:pPr>
        <w:widowControl w:val="0"/>
        <w:numPr>
          <w:ilvl w:val="0"/>
          <w:numId w:val="1"/>
        </w:numPr>
        <w:tabs>
          <w:tab w:val="left" w:pos="0"/>
        </w:tabs>
        <w:autoSpaceDE/>
        <w:autoSpaceDN/>
        <w:ind w:firstLine="567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Контроль за исполнением настоящего распоряжения оставляю за собой.</w:t>
      </w:r>
    </w:p>
    <w:p w:rsidR="005D0127" w:rsidRDefault="005D0127" w:rsidP="00BF48CA">
      <w:pPr>
        <w:pStyle w:val="20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5D0127" w:rsidRDefault="005D0127" w:rsidP="00BF48CA">
      <w:pPr>
        <w:pStyle w:val="20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5D0127" w:rsidRPr="00D70229" w:rsidRDefault="005D0127" w:rsidP="00BF48CA">
      <w:pPr>
        <w:pStyle w:val="20"/>
        <w:shd w:val="clear" w:color="auto" w:fill="auto"/>
        <w:spacing w:before="0" w:line="240" w:lineRule="auto"/>
        <w:rPr>
          <w:rFonts w:ascii="Times New Roman" w:hAnsi="Times New Roman"/>
        </w:rPr>
      </w:pPr>
      <w:r w:rsidRPr="00D70229">
        <w:rPr>
          <w:rFonts w:ascii="Times New Roman" w:hAnsi="Times New Roman"/>
        </w:rPr>
        <w:t>Глава ВМО Андреевский МО</w:t>
      </w:r>
      <w:r>
        <w:rPr>
          <w:rFonts w:ascii="Times New Roman" w:hAnsi="Times New Roman"/>
        </w:rPr>
        <w:t>,</w:t>
      </w:r>
      <w:r w:rsidRPr="00D70229">
        <w:rPr>
          <w:rFonts w:ascii="Times New Roman" w:hAnsi="Times New Roman"/>
        </w:rPr>
        <w:t xml:space="preserve"> исполняющий</w:t>
      </w:r>
    </w:p>
    <w:p w:rsidR="005D0127" w:rsidRPr="00D70229" w:rsidRDefault="005D0127" w:rsidP="00BF48CA">
      <w:pPr>
        <w:pStyle w:val="20"/>
        <w:shd w:val="clear" w:color="auto" w:fill="auto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</w:t>
      </w:r>
      <w:r w:rsidRPr="00D70229">
        <w:rPr>
          <w:rFonts w:ascii="Times New Roman" w:hAnsi="Times New Roman"/>
        </w:rPr>
        <w:t>председателя Совета,</w:t>
      </w:r>
    </w:p>
    <w:p w:rsidR="005D0127" w:rsidRDefault="005D0127" w:rsidP="00BF48CA">
      <w:pPr>
        <w:pStyle w:val="20"/>
        <w:shd w:val="clear" w:color="auto" w:fill="auto"/>
        <w:spacing w:before="0" w:line="240" w:lineRule="auto"/>
        <w:rPr>
          <w:rFonts w:ascii="Times New Roman" w:hAnsi="Times New Roman"/>
        </w:rPr>
        <w:sectPr w:rsidR="005D0127" w:rsidSect="004328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70229">
        <w:rPr>
          <w:rFonts w:ascii="Times New Roman" w:hAnsi="Times New Roman"/>
        </w:rPr>
        <w:t xml:space="preserve">Глава местной администрации </w:t>
      </w:r>
      <w:r w:rsidRPr="00D70229">
        <w:rPr>
          <w:rFonts w:ascii="Times New Roman" w:hAnsi="Times New Roman"/>
        </w:rPr>
        <w:tab/>
      </w:r>
      <w:r w:rsidRPr="00D70229">
        <w:rPr>
          <w:rFonts w:ascii="Times New Roman" w:hAnsi="Times New Roman"/>
        </w:rPr>
        <w:tab/>
      </w:r>
      <w:r w:rsidRPr="00D70229">
        <w:rPr>
          <w:rFonts w:ascii="Times New Roman" w:hAnsi="Times New Roman"/>
        </w:rPr>
        <w:tab/>
      </w:r>
      <w:r w:rsidRPr="00D70229">
        <w:rPr>
          <w:rFonts w:ascii="Times New Roman" w:hAnsi="Times New Roman"/>
        </w:rPr>
        <w:tab/>
      </w:r>
      <w:r w:rsidRPr="00D70229">
        <w:rPr>
          <w:rFonts w:ascii="Times New Roman" w:hAnsi="Times New Roman"/>
        </w:rPr>
        <w:tab/>
        <w:t>П. Н. Сысуев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left="5670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местной администрации</w:t>
      </w:r>
      <w:r>
        <w:rPr>
          <w:rFonts w:ascii="Times New Roman" w:hAnsi="Times New Roman"/>
        </w:rPr>
        <w:t xml:space="preserve"> Андреевского </w:t>
      </w:r>
      <w:r>
        <w:rPr>
          <w:rFonts w:ascii="Times New Roman" w:hAnsi="Times New Roman"/>
        </w:rPr>
        <w:t>муниципального округа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.2019 № </w:t>
      </w:r>
      <w:r>
        <w:rPr>
          <w:rFonts w:ascii="Times New Roman" w:hAnsi="Times New Roman"/>
        </w:rPr>
        <w:t>125</w:t>
      </w:r>
      <w:r>
        <w:rPr>
          <w:rFonts w:ascii="Times New Roman" w:hAnsi="Times New Roman"/>
        </w:rPr>
        <w:t>-А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left="6350" w:firstLine="90"/>
        <w:rPr>
          <w:rFonts w:ascii="Times New Roman" w:hAnsi="Times New Roman"/>
        </w:rPr>
      </w:pPr>
    </w:p>
    <w:p w:rsidR="005D0127" w:rsidRDefault="005D0127" w:rsidP="005D0127">
      <w:pPr>
        <w:pStyle w:val="20"/>
        <w:shd w:val="clear" w:color="auto" w:fill="auto"/>
        <w:spacing w:before="0" w:line="317" w:lineRule="exact"/>
        <w:ind w:left="6350" w:firstLine="90"/>
        <w:rPr>
          <w:rFonts w:ascii="Times New Roman" w:hAnsi="Times New Roman"/>
        </w:rPr>
      </w:pPr>
    </w:p>
    <w:p w:rsidR="005D0127" w:rsidRPr="004328DB" w:rsidRDefault="005D0127" w:rsidP="005D0127">
      <w:pPr>
        <w:widowControl w:val="0"/>
        <w:autoSpaceDE/>
        <w:autoSpaceDN/>
        <w:ind w:left="23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 w:rsidRPr="004328DB">
        <w:rPr>
          <w:b/>
          <w:bCs/>
          <w:color w:val="000000"/>
          <w:sz w:val="28"/>
          <w:szCs w:val="28"/>
          <w:lang w:bidi="ru-RU"/>
        </w:rPr>
        <w:t>П</w:t>
      </w:r>
      <w:r w:rsidRPr="004328DB">
        <w:rPr>
          <w:b/>
          <w:bCs/>
          <w:color w:val="000000"/>
          <w:sz w:val="28"/>
          <w:szCs w:val="28"/>
          <w:lang w:bidi="ru-RU"/>
        </w:rPr>
        <w:t>ОЛОЖЕНИЕ</w:t>
      </w:r>
      <w:bookmarkEnd w:id="1"/>
    </w:p>
    <w:p w:rsidR="005D0127" w:rsidRDefault="005D0127" w:rsidP="005D0127">
      <w:pPr>
        <w:widowControl w:val="0"/>
        <w:autoSpaceDE/>
        <w:autoSpaceDN/>
        <w:ind w:left="23"/>
        <w:jc w:val="center"/>
        <w:rPr>
          <w:b/>
          <w:bCs/>
          <w:color w:val="000000"/>
          <w:sz w:val="28"/>
          <w:szCs w:val="28"/>
          <w:lang w:bidi="ru-RU"/>
        </w:rPr>
      </w:pPr>
      <w:r w:rsidRPr="004328DB">
        <w:rPr>
          <w:b/>
          <w:bCs/>
          <w:color w:val="000000"/>
          <w:sz w:val="28"/>
          <w:szCs w:val="28"/>
          <w:lang w:bidi="ru-RU"/>
        </w:rPr>
        <w:t xml:space="preserve">об антимонопольном </w:t>
      </w:r>
      <w:proofErr w:type="spellStart"/>
      <w:r w:rsidRPr="004328DB">
        <w:rPr>
          <w:b/>
          <w:bCs/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b/>
          <w:bCs/>
          <w:color w:val="000000"/>
          <w:sz w:val="28"/>
          <w:szCs w:val="28"/>
          <w:lang w:bidi="ru-RU"/>
        </w:rPr>
        <w:t xml:space="preserve"> во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5D0127" w:rsidRDefault="005D0127" w:rsidP="005D0127">
      <w:pPr>
        <w:widowControl w:val="0"/>
        <w:autoSpaceDE/>
        <w:autoSpaceDN/>
        <w:ind w:left="23"/>
        <w:jc w:val="center"/>
        <w:rPr>
          <w:b/>
          <w:bCs/>
          <w:color w:val="000000"/>
          <w:sz w:val="28"/>
          <w:szCs w:val="28"/>
          <w:lang w:bidi="ru-RU"/>
        </w:rPr>
      </w:pPr>
      <w:r w:rsidRPr="004328DB">
        <w:rPr>
          <w:b/>
          <w:bCs/>
          <w:color w:val="000000"/>
          <w:sz w:val="28"/>
          <w:szCs w:val="28"/>
          <w:lang w:bidi="ru-RU"/>
        </w:rPr>
        <w:t>внутригородском муниципальном образовании города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4328DB">
        <w:rPr>
          <w:b/>
          <w:bCs/>
          <w:color w:val="000000"/>
          <w:sz w:val="28"/>
          <w:szCs w:val="28"/>
          <w:lang w:bidi="ru-RU"/>
        </w:rPr>
        <w:t xml:space="preserve">Севастополя </w:t>
      </w:r>
      <w:r>
        <w:rPr>
          <w:b/>
          <w:bCs/>
          <w:color w:val="000000"/>
          <w:sz w:val="28"/>
          <w:szCs w:val="28"/>
          <w:lang w:bidi="ru-RU"/>
        </w:rPr>
        <w:t>–</w:t>
      </w:r>
      <w:r w:rsidRPr="004328DB">
        <w:rPr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b/>
          <w:bCs/>
          <w:color w:val="000000"/>
          <w:sz w:val="28"/>
          <w:szCs w:val="28"/>
          <w:lang w:bidi="ru-RU"/>
        </w:rPr>
        <w:t>муниципального округа</w:t>
      </w:r>
    </w:p>
    <w:p w:rsidR="005D0127" w:rsidRPr="004328DB" w:rsidRDefault="005D0127" w:rsidP="005D0127">
      <w:pPr>
        <w:widowControl w:val="0"/>
        <w:autoSpaceDE/>
        <w:autoSpaceDN/>
        <w:ind w:left="23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5D0127" w:rsidRPr="004328DB" w:rsidRDefault="005D0127" w:rsidP="005D0127">
      <w:pPr>
        <w:widowControl w:val="0"/>
        <w:numPr>
          <w:ilvl w:val="0"/>
          <w:numId w:val="2"/>
        </w:numPr>
        <w:tabs>
          <w:tab w:val="left" w:pos="3806"/>
        </w:tabs>
        <w:autoSpaceDE/>
        <w:autoSpaceDN/>
        <w:spacing w:after="242" w:line="280" w:lineRule="exact"/>
        <w:ind w:left="350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2"/>
      <w:r w:rsidRPr="004328DB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2"/>
    </w:p>
    <w:p w:rsidR="005D0127" w:rsidRDefault="005D0127" w:rsidP="005D0127">
      <w:pPr>
        <w:widowControl w:val="0"/>
        <w:autoSpaceDE/>
        <w:autoSpaceDN/>
        <w:spacing w:line="320" w:lineRule="exact"/>
        <w:ind w:firstLine="740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Для целей настоящего Положения </w:t>
      </w:r>
      <w:r>
        <w:rPr>
          <w:color w:val="000000"/>
          <w:sz w:val="28"/>
          <w:szCs w:val="28"/>
          <w:lang w:bidi="ru-RU"/>
        </w:rPr>
        <w:t>используются следующие термины:</w:t>
      </w:r>
    </w:p>
    <w:p w:rsidR="005D0127" w:rsidRPr="004328DB" w:rsidRDefault="005D0127" w:rsidP="005D0127">
      <w:pPr>
        <w:widowControl w:val="0"/>
        <w:autoSpaceDE/>
        <w:autoSpaceDN/>
        <w:spacing w:line="320" w:lineRule="exact"/>
        <w:ind w:firstLine="7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 xml:space="preserve">антимонопольный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- создание и организация системы внутреннего обеспечения соответствия требованиям антимонопольного законодательства;</w:t>
      </w:r>
    </w:p>
    <w:p w:rsidR="005D0127" w:rsidRPr="004328DB" w:rsidRDefault="005D0127" w:rsidP="005D0127">
      <w:pPr>
        <w:widowControl w:val="0"/>
        <w:autoSpaceDE/>
        <w:autoSpaceDN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D0127" w:rsidRPr="004328DB" w:rsidRDefault="005D0127" w:rsidP="005D0127">
      <w:pPr>
        <w:widowControl w:val="0"/>
        <w:autoSpaceDE/>
        <w:autoSpaceDN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>антимонопольный орган - федеральный антимонопольный орган и его территориальные органы;</w:t>
      </w:r>
    </w:p>
    <w:p w:rsidR="005D0127" w:rsidRPr="004328DB" w:rsidRDefault="005D0127" w:rsidP="005D0127">
      <w:pPr>
        <w:widowControl w:val="0"/>
        <w:autoSpaceDE/>
        <w:autoSpaceDN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- документ, содержащий информацию об организации в органах местного самоуправления внутригородского муниципального образования города Севастополя </w:t>
      </w:r>
      <w:r>
        <w:rPr>
          <w:color w:val="000000"/>
          <w:sz w:val="28"/>
          <w:szCs w:val="28"/>
          <w:lang w:bidi="ru-RU"/>
        </w:rPr>
        <w:t>–</w:t>
      </w:r>
      <w:r w:rsidRPr="004328D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муниципального округа (далее по тексту -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МО)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и о его функционировании;</w:t>
      </w:r>
    </w:p>
    <w:p w:rsidR="005D0127" w:rsidRPr="004328DB" w:rsidRDefault="005D0127" w:rsidP="005D0127">
      <w:pPr>
        <w:widowControl w:val="0"/>
        <w:autoSpaceDE/>
        <w:autoSpaceDN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 xml:space="preserve">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221831">
      <w:pPr>
        <w:widowControl w:val="0"/>
        <w:autoSpaceDE/>
        <w:autoSpaceDN/>
        <w:spacing w:line="320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 w:rsidSect="004328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bidi="ru-RU"/>
        </w:rPr>
        <w:t xml:space="preserve">- </w:t>
      </w:r>
      <w:r w:rsidRPr="004328DB">
        <w:rPr>
          <w:color w:val="000000"/>
          <w:sz w:val="28"/>
          <w:szCs w:val="28"/>
          <w:lang w:bidi="ru-RU"/>
        </w:rPr>
        <w:t>нарушение антимонопольного законодательства - недопущение, ограничение, устранение конкуренции;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autoSpaceDE/>
        <w:autoSpaceDN/>
        <w:spacing w:after="306" w:line="324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Pr="004328DB">
        <w:rPr>
          <w:color w:val="000000"/>
          <w:sz w:val="28"/>
          <w:szCs w:val="28"/>
          <w:lang w:bidi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numPr>
          <w:ilvl w:val="0"/>
          <w:numId w:val="2"/>
        </w:numPr>
        <w:tabs>
          <w:tab w:val="left" w:pos="1154"/>
        </w:tabs>
        <w:autoSpaceDE/>
        <w:autoSpaceDN/>
        <w:spacing w:after="297" w:line="317" w:lineRule="exact"/>
        <w:ind w:left="340" w:firstLine="4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3"/>
      <w:r w:rsidRPr="004328DB">
        <w:rPr>
          <w:b/>
          <w:bCs/>
          <w:color w:val="000000"/>
          <w:sz w:val="28"/>
          <w:szCs w:val="28"/>
          <w:lang w:bidi="ru-RU"/>
        </w:rPr>
        <w:t xml:space="preserve">Цели, задачи и принципы антимонопольного </w:t>
      </w:r>
      <w:proofErr w:type="spellStart"/>
      <w:r w:rsidRPr="004328DB">
        <w:rPr>
          <w:b/>
          <w:bCs/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b/>
          <w:bCs/>
          <w:color w:val="000000"/>
          <w:sz w:val="28"/>
          <w:szCs w:val="28"/>
          <w:lang w:bidi="ru-RU"/>
        </w:rPr>
        <w:t xml:space="preserve"> во внутригородском муниципальном образовании города Севастополя </w:t>
      </w:r>
      <w:r>
        <w:rPr>
          <w:b/>
          <w:bCs/>
          <w:color w:val="000000"/>
          <w:sz w:val="28"/>
          <w:szCs w:val="28"/>
          <w:lang w:bidi="ru-RU"/>
        </w:rPr>
        <w:t>–</w:t>
      </w:r>
      <w:r w:rsidRPr="004328DB">
        <w:rPr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b/>
          <w:bCs/>
          <w:color w:val="000000"/>
          <w:sz w:val="28"/>
          <w:szCs w:val="28"/>
          <w:lang w:bidi="ru-RU"/>
        </w:rPr>
        <w:t>муниципального округа</w:t>
      </w:r>
      <w:bookmarkEnd w:id="3"/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2.1 Цели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: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0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обеспечение соответствия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требованиям антимонопольного законодательства;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2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профилактика нарушения требований антимонопольного законодательства в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МО.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numPr>
          <w:ilvl w:val="1"/>
          <w:numId w:val="2"/>
        </w:numPr>
        <w:tabs>
          <w:tab w:val="left" w:pos="1348"/>
        </w:tabs>
        <w:autoSpaceDE/>
        <w:autoSpaceDN/>
        <w:spacing w:line="32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Задачи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: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46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выявление рисков нарушения антимонопольного законодательства;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71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управление рисками нарушения антимонопольного законодательства;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2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контроль за соответствием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требованиям антимонопольного законодательства;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09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оценка эффективности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numPr>
          <w:ilvl w:val="1"/>
          <w:numId w:val="2"/>
        </w:numPr>
        <w:tabs>
          <w:tab w:val="left" w:pos="1286"/>
        </w:tabs>
        <w:autoSpaceDE/>
        <w:autoSpaceDN/>
        <w:spacing w:line="32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При организации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ОМСУ ВМО </w:t>
      </w:r>
      <w:r>
        <w:rPr>
          <w:color w:val="000000"/>
          <w:sz w:val="28"/>
          <w:szCs w:val="28"/>
          <w:lang w:bidi="ru-RU"/>
        </w:rPr>
        <w:t xml:space="preserve">Андреевского МО </w:t>
      </w:r>
      <w:r w:rsidRPr="004328DB">
        <w:rPr>
          <w:color w:val="000000"/>
          <w:sz w:val="28"/>
          <w:szCs w:val="28"/>
          <w:lang w:bidi="ru-RU"/>
        </w:rPr>
        <w:t>руководствуется следующими принципами: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09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заинтересованность руководства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в эффективности функционирования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2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регулярность оценки рисков нарушения антимонопольного законодательства;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1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обеспечение информационной открытости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1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непрерывность функционирования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178"/>
        </w:tabs>
        <w:autoSpaceDE/>
        <w:autoSpaceDN/>
        <w:spacing w:after="300"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д)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совершенствование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numPr>
          <w:ilvl w:val="0"/>
          <w:numId w:val="2"/>
        </w:numPr>
        <w:tabs>
          <w:tab w:val="left" w:pos="1050"/>
        </w:tabs>
        <w:autoSpaceDE/>
        <w:autoSpaceDN/>
        <w:spacing w:line="320" w:lineRule="exact"/>
        <w:ind w:left="340" w:firstLine="280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4" w:name="bookmark4"/>
      <w:r w:rsidRPr="004328DB">
        <w:rPr>
          <w:b/>
          <w:bCs/>
          <w:color w:val="000000"/>
          <w:sz w:val="28"/>
          <w:szCs w:val="28"/>
          <w:lang w:bidi="ru-RU"/>
        </w:rPr>
        <w:t xml:space="preserve">Структурные подразделения и должностные лица ОМСУ ВМО </w:t>
      </w:r>
      <w:r>
        <w:rPr>
          <w:b/>
          <w:bCs/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b/>
          <w:bCs/>
          <w:color w:val="000000"/>
          <w:sz w:val="28"/>
          <w:szCs w:val="28"/>
          <w:lang w:bidi="ru-RU"/>
        </w:rPr>
        <w:t>МО, ответственные за организацию и функционирование</w:t>
      </w:r>
      <w:bookmarkEnd w:id="4"/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autoSpaceDE/>
        <w:autoSpaceDN/>
        <w:spacing w:after="300" w:line="320" w:lineRule="exact"/>
        <w:ind w:firstLine="760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 w:rsidRPr="004328DB">
        <w:rPr>
          <w:b/>
          <w:bCs/>
          <w:color w:val="000000"/>
          <w:sz w:val="28"/>
          <w:szCs w:val="28"/>
          <w:lang w:bidi="ru-RU"/>
        </w:rPr>
        <w:t xml:space="preserve">антимонопольного </w:t>
      </w:r>
      <w:proofErr w:type="spellStart"/>
      <w:r w:rsidRPr="004328DB">
        <w:rPr>
          <w:b/>
          <w:bCs/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b/>
          <w:bCs/>
          <w:color w:val="000000"/>
          <w:sz w:val="28"/>
          <w:szCs w:val="28"/>
          <w:lang w:bidi="ru-RU"/>
        </w:rPr>
        <w:t xml:space="preserve"> в ОМСУ ВМО </w:t>
      </w:r>
      <w:r>
        <w:rPr>
          <w:b/>
          <w:bCs/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b/>
          <w:bCs/>
          <w:color w:val="000000"/>
          <w:sz w:val="28"/>
          <w:szCs w:val="28"/>
          <w:lang w:bidi="ru-RU"/>
        </w:rPr>
        <w:t>МО</w:t>
      </w:r>
      <w:bookmarkEnd w:id="5"/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numPr>
          <w:ilvl w:val="0"/>
          <w:numId w:val="3"/>
        </w:numPr>
        <w:tabs>
          <w:tab w:val="left" w:pos="129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Общий контроль за организацией и функционированием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осуществляется Главой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МО, который:</w:t>
      </w:r>
    </w:p>
    <w:p w:rsidR="005D0127" w:rsidRPr="004328DB" w:rsidRDefault="005D0127" w:rsidP="005D0127">
      <w:pPr>
        <w:framePr w:w="9601" w:h="13866" w:hRule="exact" w:wrap="none" w:vAnchor="page" w:hAnchor="page" w:x="1625" w:y="1053"/>
        <w:widowControl w:val="0"/>
        <w:tabs>
          <w:tab w:val="left" w:pos="108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вводит в действие акт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, вносит в него изменения, а также принимает внутренние документы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МО, регламентирующие функционирование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6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lastRenderedPageBreak/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акта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7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и принимает меры, направленные на устранение выявленных недостатков;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7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осуществляет контроль за устранением выявленных недостатков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3"/>
        </w:numPr>
        <w:tabs>
          <w:tab w:val="left" w:pos="124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Структурными подразделениями и должностными лицами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МО, ответственными за внутреннее обеспечение соответствия требованиям антимонопольного законодательства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являются: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5"/>
        </w:tabs>
        <w:autoSpaceDE/>
        <w:autoSpaceDN/>
        <w:spacing w:line="320" w:lineRule="exact"/>
        <w:ind w:firstLine="760"/>
        <w:jc w:val="both"/>
        <w:rPr>
          <w:sz w:val="28"/>
          <w:szCs w:val="28"/>
          <w:lang w:bidi="ru-RU"/>
        </w:rPr>
      </w:pPr>
      <w:r w:rsidRPr="00DE222C">
        <w:rPr>
          <w:sz w:val="28"/>
          <w:szCs w:val="28"/>
          <w:lang w:bidi="ru-RU"/>
        </w:rPr>
        <w:t xml:space="preserve">общий отдел </w:t>
      </w:r>
      <w:r w:rsidRPr="004328DB">
        <w:rPr>
          <w:sz w:val="28"/>
          <w:szCs w:val="28"/>
          <w:lang w:bidi="ru-RU"/>
        </w:rPr>
        <w:t xml:space="preserve">местной администрации ВМО </w:t>
      </w:r>
      <w:r w:rsidRPr="00DE222C">
        <w:rPr>
          <w:sz w:val="28"/>
          <w:szCs w:val="28"/>
          <w:lang w:bidi="ru-RU"/>
        </w:rPr>
        <w:t xml:space="preserve">Андреевского </w:t>
      </w:r>
      <w:r w:rsidRPr="004328DB">
        <w:rPr>
          <w:sz w:val="28"/>
          <w:szCs w:val="28"/>
          <w:lang w:bidi="ru-RU"/>
        </w:rPr>
        <w:t>МО;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5"/>
        </w:tabs>
        <w:autoSpaceDE/>
        <w:autoSpaceDN/>
        <w:spacing w:line="320" w:lineRule="exact"/>
        <w:ind w:firstLine="760"/>
        <w:jc w:val="both"/>
        <w:rPr>
          <w:sz w:val="28"/>
          <w:szCs w:val="28"/>
          <w:lang w:bidi="ru-RU"/>
        </w:rPr>
      </w:pPr>
      <w:r w:rsidRPr="00DE222C">
        <w:rPr>
          <w:sz w:val="28"/>
          <w:szCs w:val="28"/>
          <w:lang w:bidi="ru-RU"/>
        </w:rPr>
        <w:t xml:space="preserve">главные специалисты общего отдела </w:t>
      </w:r>
      <w:r w:rsidRPr="004328DB">
        <w:rPr>
          <w:sz w:val="28"/>
          <w:szCs w:val="28"/>
          <w:lang w:bidi="ru-RU"/>
        </w:rPr>
        <w:t xml:space="preserve">социальной работе местной администрации ВМО </w:t>
      </w:r>
      <w:r w:rsidRPr="00DE222C">
        <w:rPr>
          <w:sz w:val="28"/>
          <w:szCs w:val="28"/>
          <w:lang w:bidi="ru-RU"/>
        </w:rPr>
        <w:t xml:space="preserve">Андреевского </w:t>
      </w:r>
      <w:r w:rsidRPr="004328DB">
        <w:rPr>
          <w:sz w:val="28"/>
          <w:szCs w:val="28"/>
          <w:lang w:bidi="ru-RU"/>
        </w:rPr>
        <w:t>МО, ответственный за кадровый учет;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 – экономический отдел </w:t>
      </w:r>
      <w:r w:rsidRPr="004328DB">
        <w:rPr>
          <w:color w:val="000000"/>
          <w:sz w:val="28"/>
          <w:szCs w:val="28"/>
          <w:lang w:bidi="ru-RU"/>
        </w:rPr>
        <w:t xml:space="preserve">местной администрации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отдел </w:t>
      </w:r>
      <w:r>
        <w:rPr>
          <w:color w:val="000000"/>
          <w:sz w:val="28"/>
          <w:szCs w:val="28"/>
          <w:lang w:bidi="ru-RU"/>
        </w:rPr>
        <w:t xml:space="preserve">муниципального хозяйства </w:t>
      </w:r>
      <w:r w:rsidRPr="004328DB">
        <w:rPr>
          <w:color w:val="000000"/>
          <w:sz w:val="28"/>
          <w:szCs w:val="28"/>
          <w:lang w:bidi="ru-RU"/>
        </w:rPr>
        <w:t xml:space="preserve">местной администрации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специалист по осуществлению закупок для муниципальных нужд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МО.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4"/>
        </w:numPr>
        <w:tabs>
          <w:tab w:val="left" w:pos="144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Заместитель главы местной администрации Андреевского муниципального округа осуществляет: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4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подготовку и представление Главе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акта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(внесении изменений в антимонопольный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</w:t>
      </w:r>
      <w:proofErr w:type="spellEnd"/>
      <w:r w:rsidRPr="004328DB">
        <w:rPr>
          <w:color w:val="000000"/>
          <w:sz w:val="28"/>
          <w:szCs w:val="28"/>
          <w:lang w:bidi="ru-RU"/>
        </w:rPr>
        <w:t>);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71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консультирование муниципальных служащих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по вопросам, связанным с соблюдением антимонопольного законодательства и антимонопольным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комплаенсом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6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3"/>
        </w:numPr>
        <w:tabs>
          <w:tab w:val="left" w:pos="124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Муниципальный служащий отдела по организационной и социальной работе местной администрации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МО, ответственный за кадровый учет осуществляет: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tabs>
          <w:tab w:val="left" w:pos="104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выявление конфликта интересов в деятельности муниципальных служащих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МО, разработка предложений по их исключению;</w:t>
      </w:r>
    </w:p>
    <w:p w:rsidR="005D0127" w:rsidRPr="004328DB" w:rsidRDefault="005D0127" w:rsidP="005D0127">
      <w:pPr>
        <w:framePr w:w="9608" w:h="14533" w:hRule="exact" w:wrap="none" w:vAnchor="page" w:hAnchor="page" w:x="1621" w:y="1030"/>
        <w:widowControl w:val="0"/>
        <w:numPr>
          <w:ilvl w:val="0"/>
          <w:numId w:val="3"/>
        </w:numPr>
        <w:tabs>
          <w:tab w:val="left" w:pos="124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Финансово – экономический о</w:t>
      </w:r>
      <w:r w:rsidRPr="004328DB">
        <w:rPr>
          <w:color w:val="000000"/>
          <w:sz w:val="28"/>
          <w:szCs w:val="28"/>
          <w:lang w:bidi="ru-RU"/>
        </w:rPr>
        <w:t>тдел</w:t>
      </w:r>
      <w:r>
        <w:rPr>
          <w:color w:val="000000"/>
          <w:sz w:val="28"/>
          <w:szCs w:val="28"/>
          <w:lang w:bidi="ru-RU"/>
        </w:rPr>
        <w:t>,</w:t>
      </w:r>
      <w:r w:rsidRPr="004328D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общий </w:t>
      </w:r>
      <w:r w:rsidRPr="004328DB">
        <w:rPr>
          <w:color w:val="000000"/>
          <w:sz w:val="28"/>
          <w:szCs w:val="28"/>
          <w:lang w:bidi="ru-RU"/>
        </w:rPr>
        <w:t>отдел</w:t>
      </w:r>
      <w:r>
        <w:rPr>
          <w:color w:val="000000"/>
          <w:sz w:val="28"/>
          <w:szCs w:val="28"/>
          <w:lang w:bidi="ru-RU"/>
        </w:rPr>
        <w:t>,</w:t>
      </w:r>
      <w:r w:rsidRPr="004328D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отдел муниципального хозяйства,</w:t>
      </w:r>
      <w:r w:rsidRPr="004328D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главный </w:t>
      </w:r>
      <w:r w:rsidRPr="004328DB">
        <w:rPr>
          <w:color w:val="000000"/>
          <w:sz w:val="28"/>
          <w:szCs w:val="28"/>
          <w:lang w:bidi="ru-RU"/>
        </w:rPr>
        <w:t xml:space="preserve">специалист </w:t>
      </w:r>
      <w:r>
        <w:rPr>
          <w:color w:val="000000"/>
          <w:sz w:val="28"/>
          <w:szCs w:val="28"/>
          <w:lang w:bidi="ru-RU"/>
        </w:rPr>
        <w:t xml:space="preserve">муниципального хозяйства </w:t>
      </w:r>
      <w:r w:rsidRPr="004328DB">
        <w:rPr>
          <w:color w:val="000000"/>
          <w:sz w:val="28"/>
          <w:szCs w:val="28"/>
          <w:lang w:bidi="ru-RU"/>
        </w:rPr>
        <w:t xml:space="preserve">по осуществлению закупок для муниципальных нужд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по направлениям деятельности осуществляют:</w:t>
      </w:r>
    </w:p>
    <w:p w:rsidR="005D0127" w:rsidRDefault="005D0127" w:rsidP="005D0127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5D0127" w:rsidRPr="004328DB" w:rsidRDefault="005D0127" w:rsidP="005D0127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56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lastRenderedPageBreak/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4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организацию внутренних расследований, связанных с функционированием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, и участие в них;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5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7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д)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информирование Главы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о внутренних документах, которые могут повлечь нарушение антимонопольного законодательства;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7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е)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иные функции, связанные с функционированием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numPr>
          <w:ilvl w:val="0"/>
          <w:numId w:val="3"/>
        </w:numPr>
        <w:tabs>
          <w:tab w:val="left" w:pos="1251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Оценку эффективности организации 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осуществляет коллегиальный орган - Комиссия по оценке эффективности организации 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(далее по тексту - Комиссия).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numPr>
          <w:ilvl w:val="0"/>
          <w:numId w:val="3"/>
        </w:numPr>
        <w:tabs>
          <w:tab w:val="left" w:pos="124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Персональный состав и положение о комиссии утверждается распоряжением Главы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МО.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numPr>
          <w:ilvl w:val="0"/>
          <w:numId w:val="3"/>
        </w:numPr>
        <w:tabs>
          <w:tab w:val="left" w:pos="1301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К функциям Комиссии относится: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4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рассмотрение и оценка мероприятий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в части, касающейся функционирования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;</w:t>
      </w:r>
    </w:p>
    <w:p w:rsidR="005D0127" w:rsidRPr="004328DB" w:rsidRDefault="005D0127" w:rsidP="005D0127">
      <w:pPr>
        <w:framePr w:w="9605" w:h="8401" w:hRule="exact" w:wrap="none" w:vAnchor="page" w:hAnchor="page" w:x="1623" w:y="1037"/>
        <w:widowControl w:val="0"/>
        <w:tabs>
          <w:tab w:val="left" w:pos="106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рассмотрение и утверждение доклада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numPr>
          <w:ilvl w:val="0"/>
          <w:numId w:val="2"/>
        </w:numPr>
        <w:tabs>
          <w:tab w:val="left" w:pos="1230"/>
        </w:tabs>
        <w:autoSpaceDE/>
        <w:autoSpaceDN/>
        <w:spacing w:line="280" w:lineRule="exact"/>
        <w:ind w:left="88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6" w:name="bookmark6"/>
      <w:r w:rsidRPr="004328DB">
        <w:rPr>
          <w:b/>
          <w:bCs/>
          <w:color w:val="000000"/>
          <w:sz w:val="28"/>
          <w:szCs w:val="28"/>
          <w:lang w:bidi="ru-RU"/>
        </w:rPr>
        <w:t>Выявление и оценка рисков нарушения антимонопольного</w:t>
      </w:r>
      <w:bookmarkEnd w:id="6"/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autoSpaceDE/>
        <w:autoSpaceDN/>
        <w:spacing w:after="298" w:line="280" w:lineRule="exact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7" w:name="bookmark7"/>
      <w:r w:rsidRPr="004328DB">
        <w:rPr>
          <w:b/>
          <w:bCs/>
          <w:color w:val="000000"/>
          <w:sz w:val="28"/>
          <w:szCs w:val="28"/>
          <w:lang w:bidi="ru-RU"/>
        </w:rPr>
        <w:t>законодательства</w:t>
      </w:r>
      <w:bookmarkEnd w:id="7"/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numPr>
          <w:ilvl w:val="0"/>
          <w:numId w:val="5"/>
        </w:numPr>
        <w:tabs>
          <w:tab w:val="left" w:pos="1254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В целях выявления рисков нарушения антимонопольного законодательства структурными подразделениями и должностными лицами, указанными в пункте 3.2 настоящего Положения на регулярной основе должны проводиться: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tabs>
          <w:tab w:val="left" w:pos="1056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анализ выявленных нарушений антимонопольного законодательства в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за предыдущие 3 года (наличие предостережений, предупреждений, штрафов, жалоб, возбужденных дел);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tabs>
          <w:tab w:val="left" w:pos="1067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анализ муниципальных нормативных правовых актов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tabs>
          <w:tab w:val="left" w:pos="1074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анализ проектов нормативных правовых актов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tabs>
          <w:tab w:val="left" w:pos="1063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мониторинг и анализ практики применения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антимонопольного законодательства;</w:t>
      </w:r>
    </w:p>
    <w:p w:rsidR="005D0127" w:rsidRPr="004328DB" w:rsidRDefault="005D0127" w:rsidP="005D0127">
      <w:pPr>
        <w:framePr w:w="9605" w:h="6112" w:hRule="exact" w:wrap="none" w:vAnchor="page" w:hAnchor="page" w:x="1623" w:y="9436"/>
        <w:widowControl w:val="0"/>
        <w:tabs>
          <w:tab w:val="left" w:pos="1071"/>
        </w:tabs>
        <w:autoSpaceDE/>
        <w:autoSpaceDN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д)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D0127" w:rsidRPr="004328DB" w:rsidRDefault="005D0127" w:rsidP="005D0127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numPr>
          <w:ilvl w:val="0"/>
          <w:numId w:val="5"/>
        </w:numPr>
        <w:tabs>
          <w:tab w:val="left" w:pos="1242"/>
        </w:tabs>
        <w:autoSpaceDE/>
        <w:autoSpaceDN/>
        <w:spacing w:line="324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lastRenderedPageBreak/>
        <w:t>При проведении (не реже одного раза в год) структурными подразделениями и должностными лицами, указанными в пункте 3.5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33"/>
        </w:tabs>
        <w:autoSpaceDE/>
        <w:autoSpaceDN/>
        <w:spacing w:line="30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обобщение сведений о наличии нарушений антимонопольного законодательства;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6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  <w:t xml:space="preserve">составление перечня нарушений антимонопольного законодательства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МО, который содержит классифицированные по сферам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на недопущение повторения нарушения.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numPr>
          <w:ilvl w:val="0"/>
          <w:numId w:val="5"/>
        </w:numPr>
        <w:tabs>
          <w:tab w:val="left" w:pos="124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При проведении (не реже одного раза в год) структурными подразделениями, указанными в пункте 3.5 настоящего Положения, анализа нормативных правовых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реализуются следующие мероприятия: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4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разработка и размещение на официальном сайте исчерпывающего перечня нормативных правовых актов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54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размещение на официальном сайте уведомления о начале сбора замечаний и предложений организаций и граждан по перечню актов;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6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осуществление сбора и проведение анализа представленных замечаний и предложений организаций и граждан но перечню актов;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6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представление Главе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сводного доклада с обоснованием целесообразности (нецелесообразности) внесения изменений в нормативные правовые акты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МО.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numPr>
          <w:ilvl w:val="0"/>
          <w:numId w:val="5"/>
        </w:numPr>
        <w:tabs>
          <w:tab w:val="left" w:pos="1231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Структурными подразделениями, указанными в пункте 3.5 настоящего Положения, при проведении анализа </w:t>
      </w:r>
      <w:proofErr w:type="gramStart"/>
      <w:r w:rsidRPr="004328DB">
        <w:rPr>
          <w:color w:val="000000"/>
          <w:sz w:val="28"/>
          <w:szCs w:val="28"/>
          <w:lang w:bidi="ru-RU"/>
        </w:rPr>
        <w:t>проектов</w:t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 подготовленных ими нормативных правовых актов реализуются следующие мероприятия: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36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tabs>
          <w:tab w:val="left" w:pos="1058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D0127" w:rsidRPr="004328DB" w:rsidRDefault="005D0127" w:rsidP="005D0127">
      <w:pPr>
        <w:framePr w:w="9612" w:h="15031" w:hRule="exact" w:wrap="none" w:vAnchor="page" w:hAnchor="page" w:x="1619" w:y="1038"/>
        <w:widowControl w:val="0"/>
        <w:numPr>
          <w:ilvl w:val="0"/>
          <w:numId w:val="5"/>
        </w:numPr>
        <w:tabs>
          <w:tab w:val="left" w:pos="124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При проведении мониторинга и анализа практики применения антимонопольного законодательства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структурными</w:t>
      </w:r>
    </w:p>
    <w:p w:rsidR="005D0127" w:rsidRPr="004328DB" w:rsidRDefault="005D0127" w:rsidP="005D0127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242"/>
        </w:tabs>
        <w:autoSpaceDE/>
        <w:autoSpaceDN/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lastRenderedPageBreak/>
        <w:t>подразделениями, указанными в пункте 3.5 настоящего Положения, в установленной сфере деятельности реализуются следующие мероприятия: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33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осуществление на постоянной основе сбора сведений о правоприменительной практике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6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МО;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6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5"/>
        </w:numPr>
        <w:tabs>
          <w:tab w:val="left" w:pos="124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При выявлении рисков нарушения антимонопольного законодательства структурными подразделениями, указанными в пункте 3.5 настоящего Положения, должна проводиться оценка таких рисков с учетом следующих показателей: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36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отрицательное влияние на отношение институтов гражданского общества к деятельности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по развитию конкуренции;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65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116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возбуждение дела о нарушении антимонопольного законодательства;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tabs>
          <w:tab w:val="left" w:pos="1047"/>
        </w:tabs>
        <w:autoSpaceDE/>
        <w:autoSpaceDN/>
        <w:spacing w:line="324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г)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5"/>
        </w:numPr>
        <w:tabs>
          <w:tab w:val="left" w:pos="1240"/>
        </w:tabs>
        <w:autoSpaceDE/>
        <w:autoSpaceDN/>
        <w:spacing w:line="313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Выявляемые риски нарушения антимонопольного законодательства распределяются по уровням (Приложению №1 к настоящему Положению).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5"/>
        </w:numPr>
        <w:tabs>
          <w:tab w:val="left" w:pos="1240"/>
        </w:tabs>
        <w:autoSpaceDE/>
        <w:autoSpaceDN/>
        <w:spacing w:line="324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На основе проведенной оценки рисков нарушения антимонопольного законодательства структурными подразделениями, указанными в пункте 3.5 настоящего Положения, составляется описание рисков, в которое также включается оценка причин и условий возникновения рисков.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5"/>
        </w:numPr>
        <w:tabs>
          <w:tab w:val="left" w:pos="1240"/>
        </w:tabs>
        <w:autoSpaceDE/>
        <w:autoSpaceDN/>
        <w:spacing w:after="306"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2"/>
        </w:numPr>
        <w:tabs>
          <w:tab w:val="left" w:pos="2004"/>
        </w:tabs>
        <w:autoSpaceDE/>
        <w:autoSpaceDN/>
        <w:spacing w:after="292" w:line="310" w:lineRule="exact"/>
        <w:ind w:left="2460" w:hanging="780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8" w:name="bookmark8"/>
      <w:r w:rsidRPr="004328DB">
        <w:rPr>
          <w:b/>
          <w:bCs/>
          <w:color w:val="000000"/>
          <w:sz w:val="28"/>
          <w:szCs w:val="28"/>
          <w:lang w:bidi="ru-RU"/>
        </w:rPr>
        <w:t>Мероприятия по снижению рисков нарушения антимонопольного законодательства</w:t>
      </w:r>
      <w:bookmarkEnd w:id="8"/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6"/>
        </w:numPr>
        <w:tabs>
          <w:tab w:val="left" w:pos="1242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В целях снижения рисков нарушения антимонопольного законодательства района структурными подразделениями, указанными в пункте 3.5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6"/>
        </w:numPr>
        <w:tabs>
          <w:tab w:val="left" w:pos="124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>Структурные подразделения, указанные в пункте 3.5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5D0127" w:rsidRPr="004328DB" w:rsidRDefault="005D0127" w:rsidP="00221831">
      <w:pPr>
        <w:framePr w:w="9612" w:h="15121" w:hRule="exact" w:wrap="none" w:vAnchor="page" w:hAnchor="page" w:x="1441" w:y="901"/>
        <w:widowControl w:val="0"/>
        <w:numPr>
          <w:ilvl w:val="0"/>
          <w:numId w:val="6"/>
        </w:numPr>
        <w:tabs>
          <w:tab w:val="left" w:pos="124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2218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D0127" w:rsidRPr="004328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127" w:rsidRPr="004328DB" w:rsidRDefault="005D0127" w:rsidP="005D0127">
      <w:pPr>
        <w:widowControl w:val="0"/>
        <w:numPr>
          <w:ilvl w:val="0"/>
          <w:numId w:val="2"/>
        </w:numPr>
        <w:tabs>
          <w:tab w:val="left" w:pos="1222"/>
        </w:tabs>
        <w:autoSpaceDE/>
        <w:autoSpaceDN/>
        <w:spacing w:line="280" w:lineRule="exact"/>
        <w:ind w:left="88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9" w:name="bookmark9"/>
      <w:r w:rsidRPr="004328DB">
        <w:rPr>
          <w:b/>
          <w:bCs/>
          <w:color w:val="000000"/>
          <w:sz w:val="28"/>
          <w:szCs w:val="28"/>
          <w:lang w:bidi="ru-RU"/>
        </w:rPr>
        <w:lastRenderedPageBreak/>
        <w:t>Оценка эффективности функционирования антимонопольного</w:t>
      </w:r>
      <w:bookmarkEnd w:id="9"/>
    </w:p>
    <w:p w:rsidR="005D0127" w:rsidRPr="004328DB" w:rsidRDefault="005D0127" w:rsidP="005D0127">
      <w:pPr>
        <w:widowControl w:val="0"/>
        <w:autoSpaceDE/>
        <w:autoSpaceDN/>
        <w:spacing w:after="318" w:line="280" w:lineRule="exact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0" w:name="bookmark10"/>
      <w:proofErr w:type="spellStart"/>
      <w:r w:rsidRPr="004328DB">
        <w:rPr>
          <w:b/>
          <w:bCs/>
          <w:color w:val="000000"/>
          <w:sz w:val="28"/>
          <w:szCs w:val="28"/>
          <w:lang w:bidi="ru-RU"/>
        </w:rPr>
        <w:t>комплаенса</w:t>
      </w:r>
      <w:bookmarkEnd w:id="10"/>
      <w:proofErr w:type="spellEnd"/>
    </w:p>
    <w:p w:rsidR="005D0127" w:rsidRPr="004328DB" w:rsidRDefault="005D0127" w:rsidP="005D0127">
      <w:pPr>
        <w:widowControl w:val="0"/>
        <w:numPr>
          <w:ilvl w:val="0"/>
          <w:numId w:val="7"/>
        </w:numPr>
        <w:tabs>
          <w:tab w:val="left" w:pos="1240"/>
        </w:tabs>
        <w:autoSpaceDE/>
        <w:autoSpaceDN/>
        <w:spacing w:line="31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В целях оценки эффективности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устанавливаться ключевые показатели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(Приложению №2 к настоящему Положению).</w:t>
      </w:r>
    </w:p>
    <w:p w:rsidR="005D0127" w:rsidRPr="004328DB" w:rsidRDefault="005D0127" w:rsidP="005D0127">
      <w:pPr>
        <w:widowControl w:val="0"/>
        <w:numPr>
          <w:ilvl w:val="0"/>
          <w:numId w:val="7"/>
        </w:numPr>
        <w:tabs>
          <w:tab w:val="left" w:pos="122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Структурные подразделения, указанные в пункте 3.5 настоящего Положения, должны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widowControl w:val="0"/>
        <w:numPr>
          <w:ilvl w:val="0"/>
          <w:numId w:val="7"/>
        </w:numPr>
        <w:tabs>
          <w:tab w:val="left" w:pos="1233"/>
        </w:tabs>
        <w:autoSpaceDE/>
        <w:autoSpaceDN/>
        <w:spacing w:after="272"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Информация о достижении ключевых показателей эффективности функционирования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 xml:space="preserve">МО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должна включаться в 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widowControl w:val="0"/>
        <w:numPr>
          <w:ilvl w:val="0"/>
          <w:numId w:val="2"/>
        </w:numPr>
        <w:tabs>
          <w:tab w:val="left" w:pos="2362"/>
        </w:tabs>
        <w:autoSpaceDE/>
        <w:autoSpaceDN/>
        <w:spacing w:after="306" w:line="280" w:lineRule="exact"/>
        <w:ind w:left="20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1" w:name="bookmark11"/>
      <w:r w:rsidRPr="004328DB">
        <w:rPr>
          <w:b/>
          <w:bCs/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4328DB">
        <w:rPr>
          <w:b/>
          <w:bCs/>
          <w:color w:val="000000"/>
          <w:sz w:val="28"/>
          <w:szCs w:val="28"/>
          <w:lang w:bidi="ru-RU"/>
        </w:rPr>
        <w:t>комплаенсе</w:t>
      </w:r>
      <w:bookmarkEnd w:id="11"/>
      <w:proofErr w:type="spellEnd"/>
    </w:p>
    <w:p w:rsidR="005D0127" w:rsidRPr="004328DB" w:rsidRDefault="005D0127" w:rsidP="005D0127">
      <w:pPr>
        <w:widowControl w:val="0"/>
        <w:numPr>
          <w:ilvl w:val="0"/>
          <w:numId w:val="8"/>
        </w:numPr>
        <w:tabs>
          <w:tab w:val="left" w:pos="123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 xml:space="preserve"> должен содержать информацию:</w:t>
      </w:r>
    </w:p>
    <w:p w:rsidR="005D0127" w:rsidRPr="004328DB" w:rsidRDefault="005D0127" w:rsidP="005D0127">
      <w:pPr>
        <w:widowControl w:val="0"/>
        <w:tabs>
          <w:tab w:val="left" w:pos="1049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а)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 результатах проведенной оценки рисков нарушения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4328DB">
        <w:rPr>
          <w:color w:val="000000"/>
          <w:sz w:val="28"/>
          <w:szCs w:val="28"/>
          <w:lang w:bidi="ru-RU"/>
        </w:rPr>
        <w:t>МО антимонопольного законодательства;</w:t>
      </w:r>
    </w:p>
    <w:p w:rsidR="005D0127" w:rsidRPr="004328DB" w:rsidRDefault="005D0127" w:rsidP="005D0127">
      <w:pPr>
        <w:widowControl w:val="0"/>
        <w:tabs>
          <w:tab w:val="left" w:pos="106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б)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>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5D0127" w:rsidRPr="004328DB" w:rsidRDefault="005D0127" w:rsidP="005D0127">
      <w:pPr>
        <w:widowControl w:val="0"/>
        <w:tabs>
          <w:tab w:val="left" w:pos="1060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4328DB">
        <w:rPr>
          <w:color w:val="000000"/>
          <w:sz w:val="28"/>
          <w:szCs w:val="28"/>
          <w:lang w:bidi="ru-RU"/>
        </w:rPr>
        <w:t>в)</w:t>
      </w:r>
      <w:r w:rsidRPr="004328DB">
        <w:rPr>
          <w:color w:val="000000"/>
          <w:sz w:val="28"/>
          <w:szCs w:val="28"/>
          <w:lang w:bidi="ru-RU"/>
        </w:rPr>
        <w:tab/>
      </w:r>
      <w:proofErr w:type="gramEnd"/>
      <w:r w:rsidRPr="004328DB">
        <w:rPr>
          <w:color w:val="000000"/>
          <w:sz w:val="28"/>
          <w:szCs w:val="28"/>
          <w:lang w:bidi="ru-RU"/>
        </w:rPr>
        <w:t xml:space="preserve">о достижении ключевых показателей эффективности антимонопольного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328DB">
        <w:rPr>
          <w:color w:val="000000"/>
          <w:sz w:val="28"/>
          <w:szCs w:val="28"/>
          <w:lang w:bidi="ru-RU"/>
        </w:rPr>
        <w:t>.</w:t>
      </w:r>
    </w:p>
    <w:p w:rsidR="005D0127" w:rsidRPr="004328DB" w:rsidRDefault="005D0127" w:rsidP="005D0127">
      <w:pPr>
        <w:widowControl w:val="0"/>
        <w:numPr>
          <w:ilvl w:val="0"/>
          <w:numId w:val="8"/>
        </w:numPr>
        <w:tabs>
          <w:tab w:val="left" w:pos="124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328DB">
        <w:rPr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4328DB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4328DB">
        <w:rPr>
          <w:color w:val="000000"/>
          <w:sz w:val="28"/>
          <w:szCs w:val="28"/>
          <w:lang w:bidi="ru-RU"/>
        </w:rPr>
        <w:t>, утвержденный Комиссией, должен размещаться на официальном сайте.</w:t>
      </w:r>
    </w:p>
    <w:p w:rsidR="005D0127" w:rsidRPr="00221831" w:rsidRDefault="005D0127" w:rsidP="005D0127">
      <w:pPr>
        <w:widowControl w:val="0"/>
        <w:numPr>
          <w:ilvl w:val="0"/>
          <w:numId w:val="8"/>
        </w:numPr>
        <w:tabs>
          <w:tab w:val="left" w:pos="1247"/>
        </w:tabs>
        <w:autoSpaceDE/>
        <w:autoSpaceDN/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221831">
        <w:rPr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221831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221831">
        <w:rPr>
          <w:color w:val="000000"/>
          <w:sz w:val="28"/>
          <w:szCs w:val="28"/>
          <w:lang w:bidi="ru-RU"/>
        </w:rPr>
        <w:t xml:space="preserve">, утвержденный Комиссией, должен направляться местной администрацией ВМО Андреевского МО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221831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221831">
        <w:rPr>
          <w:color w:val="000000"/>
          <w:sz w:val="28"/>
          <w:szCs w:val="28"/>
          <w:lang w:bidi="ru-RU"/>
        </w:rPr>
        <w:t xml:space="preserve"> в ОМСУ ВМО Андреевского МО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</w:t>
      </w:r>
    </w:p>
    <w:p w:rsidR="00221831" w:rsidRDefault="00221831" w:rsidP="005D0127">
      <w:pPr>
        <w:pStyle w:val="20"/>
        <w:shd w:val="clear" w:color="auto" w:fill="auto"/>
        <w:spacing w:before="0" w:line="317" w:lineRule="exact"/>
        <w:ind w:left="6350" w:firstLine="90"/>
        <w:jc w:val="left"/>
        <w:rPr>
          <w:rFonts w:ascii="Times New Roman" w:hAnsi="Times New Roman"/>
        </w:rPr>
        <w:sectPr w:rsidR="00221831" w:rsidSect="00221831">
          <w:pgSz w:w="11906" w:h="16838"/>
          <w:pgMar w:top="1134" w:right="850" w:bottom="1134" w:left="1701" w:header="397" w:footer="283" w:gutter="0"/>
          <w:cols w:space="709"/>
          <w:docGrid w:linePitch="272"/>
        </w:sectPr>
      </w:pPr>
    </w:p>
    <w:p w:rsidR="005D0127" w:rsidRDefault="005D0127" w:rsidP="00221831">
      <w:pPr>
        <w:pStyle w:val="20"/>
        <w:shd w:val="clear" w:color="auto" w:fill="auto"/>
        <w:spacing w:before="0" w:line="317" w:lineRule="exact"/>
        <w:ind w:left="6350" w:hanging="6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5D0127" w:rsidRPr="00252FF0" w:rsidRDefault="005D0127" w:rsidP="005D0127">
      <w:pPr>
        <w:widowControl w:val="0"/>
        <w:autoSpaceDE/>
        <w:autoSpaceDN/>
        <w:spacing w:after="635" w:line="324" w:lineRule="exact"/>
        <w:ind w:left="5120"/>
        <w:rPr>
          <w:color w:val="000000"/>
          <w:sz w:val="28"/>
          <w:szCs w:val="28"/>
          <w:lang w:bidi="ru-RU"/>
        </w:rPr>
      </w:pPr>
      <w:r w:rsidRPr="00252FF0">
        <w:rPr>
          <w:color w:val="000000"/>
          <w:sz w:val="28"/>
          <w:szCs w:val="28"/>
          <w:lang w:bidi="ru-RU"/>
        </w:rPr>
        <w:t xml:space="preserve">к Положению об </w:t>
      </w:r>
      <w:r>
        <w:rPr>
          <w:color w:val="000000"/>
          <w:sz w:val="28"/>
          <w:szCs w:val="28"/>
          <w:lang w:bidi="ru-RU"/>
        </w:rPr>
        <w:t>а</w:t>
      </w:r>
      <w:r w:rsidRPr="00252FF0">
        <w:rPr>
          <w:color w:val="000000"/>
          <w:sz w:val="28"/>
          <w:szCs w:val="28"/>
          <w:lang w:bidi="ru-RU"/>
        </w:rPr>
        <w:t xml:space="preserve">нтимонопольном </w:t>
      </w:r>
      <w:proofErr w:type="spellStart"/>
      <w:r w:rsidRPr="00252FF0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252FF0">
        <w:rPr>
          <w:color w:val="000000"/>
          <w:sz w:val="28"/>
          <w:szCs w:val="28"/>
          <w:lang w:bidi="ru-RU"/>
        </w:rPr>
        <w:t xml:space="preserve">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252FF0">
        <w:rPr>
          <w:color w:val="000000"/>
          <w:sz w:val="28"/>
          <w:szCs w:val="28"/>
          <w:lang w:bidi="ru-RU"/>
        </w:rPr>
        <w:t>МО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firstLine="567"/>
        <w:jc w:val="left"/>
        <w:rPr>
          <w:rFonts w:ascii="Times New Roman" w:hAnsi="Times New Roman"/>
          <w:b/>
          <w:color w:val="000000"/>
          <w:lang w:bidi="ru-RU"/>
        </w:rPr>
      </w:pPr>
      <w:bookmarkStart w:id="12" w:name="bookmark12"/>
      <w:r w:rsidRPr="00DE222C">
        <w:rPr>
          <w:rFonts w:ascii="Times New Roman" w:hAnsi="Times New Roman"/>
          <w:b/>
          <w:color w:val="000000"/>
          <w:lang w:bidi="ru-RU"/>
        </w:rPr>
        <w:t>Уровни рисков нарушения антимонопольного законодательства</w:t>
      </w:r>
      <w:bookmarkEnd w:id="12"/>
    </w:p>
    <w:p w:rsidR="00221831" w:rsidRDefault="00221831" w:rsidP="005D0127">
      <w:pPr>
        <w:pStyle w:val="20"/>
        <w:shd w:val="clear" w:color="auto" w:fill="auto"/>
        <w:spacing w:before="0" w:line="317" w:lineRule="exact"/>
        <w:ind w:firstLine="567"/>
        <w:jc w:val="left"/>
        <w:rPr>
          <w:rFonts w:ascii="Times New Roman" w:hAnsi="Times New Roman"/>
          <w:b/>
          <w:color w:val="000000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6642"/>
      </w:tblGrid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Описание риска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Низкий уровень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 xml:space="preserve">отрицательное влияние на отношение институтов гражданского общества к деятельности ОМСУ ВМО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Андреевского МО по развитию </w:t>
            </w:r>
            <w:r w:rsidR="00221831">
              <w:rPr>
                <w:color w:val="000000"/>
                <w:sz w:val="28"/>
                <w:szCs w:val="28"/>
                <w:lang w:bidi="ru-RU"/>
              </w:rPr>
              <w:t>к</w:t>
            </w:r>
            <w:r>
              <w:rPr>
                <w:color w:val="000000"/>
                <w:sz w:val="28"/>
                <w:szCs w:val="28"/>
                <w:lang w:bidi="ru-RU"/>
              </w:rPr>
              <w:t>онкуренции, в</w:t>
            </w:r>
            <w:r w:rsidRPr="00DE222C">
              <w:rPr>
                <w:color w:val="000000"/>
                <w:sz w:val="28"/>
                <w:szCs w:val="28"/>
                <w:lang w:bidi="ru-RU"/>
              </w:rPr>
              <w:t>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Незначительный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вероятность выдачи ОМСУ ВМО Андреевского</w:t>
            </w:r>
            <w:r w:rsidRPr="00DE222C">
              <w:rPr>
                <w:color w:val="000000"/>
                <w:sz w:val="28"/>
                <w:szCs w:val="28"/>
                <w:lang w:bidi="ru-RU"/>
              </w:rPr>
              <w:t xml:space="preserve"> МО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2732" w:type="dxa"/>
            <w:tcBorders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6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предупреждения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Существенный</w:t>
            </w:r>
          </w:p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 xml:space="preserve">вероятность выдачи ОМСУ ВМО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Андреевского </w:t>
            </w:r>
            <w:r w:rsidRPr="00DE222C">
              <w:rPr>
                <w:color w:val="000000"/>
                <w:sz w:val="28"/>
                <w:szCs w:val="28"/>
                <w:lang w:bidi="ru-RU"/>
              </w:rPr>
              <w:t>МО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ind w:left="117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>Высокий уровень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E222C">
              <w:rPr>
                <w:color w:val="000000"/>
                <w:sz w:val="28"/>
                <w:szCs w:val="28"/>
                <w:lang w:bidi="ru-RU"/>
              </w:rPr>
              <w:t xml:space="preserve">вероятность выдачи ОМСУ ВМО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Андреевского </w:t>
            </w:r>
            <w:r w:rsidRPr="00DE222C">
              <w:rPr>
                <w:color w:val="000000"/>
                <w:sz w:val="28"/>
                <w:szCs w:val="28"/>
                <w:lang w:bidi="ru-RU"/>
              </w:rPr>
              <w:t>МО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21831" w:rsidRDefault="00221831" w:rsidP="005D0127">
      <w:pPr>
        <w:pStyle w:val="20"/>
        <w:shd w:val="clear" w:color="auto" w:fill="auto"/>
        <w:spacing w:before="0" w:line="317" w:lineRule="exact"/>
        <w:ind w:firstLine="567"/>
        <w:jc w:val="left"/>
        <w:rPr>
          <w:rFonts w:ascii="Times New Roman" w:hAnsi="Times New Roman"/>
          <w:b/>
        </w:rPr>
        <w:sectPr w:rsidR="00221831" w:rsidSect="00221831">
          <w:pgSz w:w="11906" w:h="16838"/>
          <w:pgMar w:top="1134" w:right="850" w:bottom="1134" w:left="1701" w:header="397" w:footer="283" w:gutter="0"/>
          <w:cols w:space="709"/>
          <w:docGrid w:linePitch="272"/>
        </w:sectPr>
      </w:pPr>
    </w:p>
    <w:p w:rsidR="005D0127" w:rsidRPr="00DE222C" w:rsidRDefault="005D0127" w:rsidP="00221831">
      <w:pPr>
        <w:widowControl w:val="0"/>
        <w:autoSpaceDE/>
        <w:autoSpaceDN/>
        <w:spacing w:line="320" w:lineRule="exact"/>
        <w:ind w:left="5387" w:firstLine="283"/>
        <w:rPr>
          <w:sz w:val="28"/>
          <w:szCs w:val="28"/>
          <w:lang w:bidi="ru-RU"/>
        </w:rPr>
      </w:pPr>
      <w:r w:rsidRPr="00DE222C">
        <w:rPr>
          <w:color w:val="000000"/>
          <w:sz w:val="28"/>
          <w:szCs w:val="28"/>
          <w:lang w:bidi="ru-RU"/>
        </w:rPr>
        <w:lastRenderedPageBreak/>
        <w:t>Приложение №</w:t>
      </w:r>
      <w:r w:rsidR="00221831">
        <w:rPr>
          <w:color w:val="000000"/>
          <w:sz w:val="28"/>
          <w:szCs w:val="28"/>
          <w:lang w:bidi="ru-RU"/>
        </w:rPr>
        <w:t xml:space="preserve"> </w:t>
      </w:r>
      <w:r w:rsidRPr="00DE222C">
        <w:rPr>
          <w:color w:val="000000"/>
          <w:sz w:val="28"/>
          <w:szCs w:val="28"/>
          <w:lang w:bidi="ru-RU"/>
        </w:rPr>
        <w:t>2</w:t>
      </w:r>
    </w:p>
    <w:p w:rsidR="005D0127" w:rsidRPr="00DE222C" w:rsidRDefault="005D0127" w:rsidP="00221831">
      <w:pPr>
        <w:widowControl w:val="0"/>
        <w:autoSpaceDE/>
        <w:autoSpaceDN/>
        <w:spacing w:line="320" w:lineRule="exact"/>
        <w:ind w:left="5387"/>
        <w:rPr>
          <w:sz w:val="28"/>
          <w:szCs w:val="28"/>
          <w:lang w:bidi="ru-RU"/>
        </w:rPr>
      </w:pPr>
      <w:r w:rsidRPr="00DE222C">
        <w:rPr>
          <w:color w:val="000000"/>
          <w:sz w:val="28"/>
          <w:szCs w:val="28"/>
          <w:lang w:bidi="ru-RU"/>
        </w:rPr>
        <w:t xml:space="preserve">к Положению об антимонопольном </w:t>
      </w:r>
      <w:proofErr w:type="spellStart"/>
      <w:r w:rsidRPr="00DE222C">
        <w:rPr>
          <w:color w:val="000000"/>
          <w:sz w:val="28"/>
          <w:szCs w:val="28"/>
          <w:lang w:bidi="ru-RU"/>
        </w:rPr>
        <w:t>комплаенсе</w:t>
      </w:r>
      <w:proofErr w:type="spellEnd"/>
      <w:r w:rsidRPr="00DE222C">
        <w:rPr>
          <w:color w:val="000000"/>
          <w:sz w:val="28"/>
          <w:szCs w:val="28"/>
          <w:lang w:bidi="ru-RU"/>
        </w:rPr>
        <w:t xml:space="preserve"> в ОМСУ ВМО </w:t>
      </w:r>
      <w:r>
        <w:rPr>
          <w:color w:val="000000"/>
          <w:sz w:val="28"/>
          <w:szCs w:val="28"/>
          <w:lang w:bidi="ru-RU"/>
        </w:rPr>
        <w:t xml:space="preserve">Андреевского </w:t>
      </w:r>
      <w:r w:rsidRPr="00DE222C">
        <w:rPr>
          <w:color w:val="000000"/>
          <w:sz w:val="28"/>
          <w:szCs w:val="28"/>
          <w:lang w:bidi="ru-RU"/>
        </w:rPr>
        <w:t>МО</w:t>
      </w:r>
    </w:p>
    <w:p w:rsidR="005D0127" w:rsidRPr="00DE222C" w:rsidRDefault="005D0127" w:rsidP="005D0127">
      <w:pPr>
        <w:pStyle w:val="20"/>
        <w:spacing w:line="317" w:lineRule="exact"/>
        <w:ind w:firstLine="567"/>
        <w:jc w:val="center"/>
        <w:rPr>
          <w:rFonts w:ascii="Times New Roman" w:hAnsi="Times New Roman"/>
          <w:b/>
        </w:rPr>
      </w:pPr>
      <w:r w:rsidRPr="00DE222C">
        <w:rPr>
          <w:rFonts w:ascii="Times New Roman" w:hAnsi="Times New Roman"/>
          <w:b/>
        </w:rPr>
        <w:t>Ключевые показатели эффективности реализации мероприятий</w:t>
      </w:r>
    </w:p>
    <w:p w:rsidR="005D0127" w:rsidRDefault="005D0127" w:rsidP="005D0127">
      <w:pPr>
        <w:pStyle w:val="20"/>
        <w:shd w:val="clear" w:color="auto" w:fill="auto"/>
        <w:spacing w:before="0" w:line="317" w:lineRule="exact"/>
        <w:ind w:firstLine="567"/>
        <w:jc w:val="center"/>
        <w:rPr>
          <w:rFonts w:ascii="Times New Roman" w:hAnsi="Times New Roman"/>
          <w:b/>
        </w:rPr>
      </w:pPr>
      <w:r w:rsidRPr="00DE222C">
        <w:rPr>
          <w:rFonts w:ascii="Times New Roman" w:hAnsi="Times New Roman"/>
          <w:b/>
        </w:rPr>
        <w:t xml:space="preserve">антимонопольного </w:t>
      </w:r>
      <w:proofErr w:type="spellStart"/>
      <w:r w:rsidRPr="00DE222C">
        <w:rPr>
          <w:rFonts w:ascii="Times New Roman" w:hAnsi="Times New Roman"/>
          <w:b/>
        </w:rPr>
        <w:t>комплаенса</w:t>
      </w:r>
      <w:proofErr w:type="spellEnd"/>
    </w:p>
    <w:p w:rsidR="005D0127" w:rsidRDefault="005D0127" w:rsidP="005D0127">
      <w:pPr>
        <w:pStyle w:val="20"/>
        <w:shd w:val="clear" w:color="auto" w:fill="auto"/>
        <w:spacing w:before="0" w:line="317" w:lineRule="exact"/>
        <w:ind w:firstLine="567"/>
        <w:jc w:val="center"/>
        <w:rPr>
          <w:rFonts w:ascii="Times New Roman" w:hAnsi="Times New Roman"/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254"/>
        <w:gridCol w:w="1879"/>
      </w:tblGrid>
      <w:tr w:rsidR="005D0127" w:rsidRPr="00DE222C" w:rsidTr="00F40208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F40208">
            <w:pPr>
              <w:widowControl w:val="0"/>
              <w:autoSpaceDE/>
              <w:autoSpaceDN/>
              <w:spacing w:line="2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F40208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27" w:rsidRPr="00DE222C" w:rsidRDefault="005D0127" w:rsidP="00F40208">
            <w:pPr>
              <w:widowControl w:val="0"/>
              <w:autoSpaceDE/>
              <w:autoSpaceDN/>
              <w:spacing w:after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Значение</w:t>
            </w:r>
          </w:p>
          <w:p w:rsidR="005D0127" w:rsidRPr="00DE222C" w:rsidRDefault="005D0127" w:rsidP="00F40208">
            <w:pPr>
              <w:widowControl w:val="0"/>
              <w:autoSpaceDE/>
              <w:autoSpaceDN/>
              <w:spacing w:before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показателя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8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13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Доля устраненных нарушений в общем числе выявленных нарушений антимонопольного законодательства, </w:t>
            </w:r>
            <w:r w:rsidRPr="00DE222C">
              <w:rPr>
                <w:rFonts w:eastAsia="Arial Unicode MS"/>
                <w:i/>
                <w:iCs/>
                <w:color w:val="000000"/>
                <w:spacing w:val="-30"/>
                <w:sz w:val="26"/>
                <w:szCs w:val="26"/>
                <w:lang w:bidi="ru-RU"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6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20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6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24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6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17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8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20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15</w:t>
            </w:r>
          </w:p>
        </w:tc>
      </w:tr>
      <w:tr w:rsidR="005D0127" w:rsidRPr="00DE222C" w:rsidTr="0022183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ind w:left="280" w:hanging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320" w:lineRule="exact"/>
              <w:ind w:left="192" w:right="9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27" w:rsidRPr="00DE222C" w:rsidRDefault="005D0127" w:rsidP="00221831">
            <w:pPr>
              <w:widowControl w:val="0"/>
              <w:autoSpaceDE/>
              <w:autoSpaceDN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E22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0</w:t>
            </w:r>
          </w:p>
        </w:tc>
      </w:tr>
    </w:tbl>
    <w:p w:rsidR="00155B5E" w:rsidRDefault="00155B5E" w:rsidP="00221831"/>
    <w:sectPr w:rsidR="00155B5E" w:rsidSect="00221831">
      <w:pgSz w:w="11906" w:h="16838"/>
      <w:pgMar w:top="1134" w:right="850" w:bottom="1134" w:left="1701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75" w:rsidRDefault="000B0875" w:rsidP="00221831">
      <w:r>
        <w:separator/>
      </w:r>
    </w:p>
  </w:endnote>
  <w:endnote w:type="continuationSeparator" w:id="0">
    <w:p w:rsidR="000B0875" w:rsidRDefault="000B0875" w:rsidP="002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75" w:rsidRDefault="000B0875" w:rsidP="00221831">
      <w:r>
        <w:separator/>
      </w:r>
    </w:p>
  </w:footnote>
  <w:footnote w:type="continuationSeparator" w:id="0">
    <w:p w:rsidR="000B0875" w:rsidRDefault="000B0875" w:rsidP="0022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ABB"/>
    <w:multiLevelType w:val="multilevel"/>
    <w:tmpl w:val="62B430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A5797"/>
    <w:multiLevelType w:val="multilevel"/>
    <w:tmpl w:val="079409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C68AC"/>
    <w:multiLevelType w:val="multilevel"/>
    <w:tmpl w:val="BCF47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A6F64"/>
    <w:multiLevelType w:val="multilevel"/>
    <w:tmpl w:val="5CCA4A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71CC9"/>
    <w:multiLevelType w:val="multilevel"/>
    <w:tmpl w:val="1A7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C5CA8"/>
    <w:multiLevelType w:val="multilevel"/>
    <w:tmpl w:val="CA98BC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442753"/>
    <w:multiLevelType w:val="multilevel"/>
    <w:tmpl w:val="A4FE22B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82094A"/>
    <w:multiLevelType w:val="multilevel"/>
    <w:tmpl w:val="25301F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C"/>
    <w:rsid w:val="000B0875"/>
    <w:rsid w:val="00155B5E"/>
    <w:rsid w:val="00221831"/>
    <w:rsid w:val="004C259C"/>
    <w:rsid w:val="005D0127"/>
    <w:rsid w:val="00A05549"/>
    <w:rsid w:val="00BF48CA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250-C04B-4477-9AF1-B9D1553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1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D0127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5D01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127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22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55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4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1F62-AB3C-4865-81E6-4CD3512A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2019-12-26T11:34:00Z</cp:lastPrinted>
  <dcterms:created xsi:type="dcterms:W3CDTF">2019-12-26T11:01:00Z</dcterms:created>
  <dcterms:modified xsi:type="dcterms:W3CDTF">2019-12-26T11:43:00Z</dcterms:modified>
</cp:coreProperties>
</file>