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80" w:rsidRPr="00490480" w:rsidRDefault="00490480" w:rsidP="00490480">
      <w:pPr>
        <w:pStyle w:val="11"/>
        <w:shd w:val="clear" w:color="auto" w:fill="auto"/>
        <w:spacing w:before="100" w:after="300" w:line="240" w:lineRule="auto"/>
        <w:ind w:firstLine="0"/>
        <w:jc w:val="center"/>
        <w:rPr>
          <w:b/>
          <w:sz w:val="28"/>
          <w:szCs w:val="28"/>
        </w:rPr>
      </w:pPr>
      <w:r w:rsidRPr="00490480">
        <w:rPr>
          <w:b/>
          <w:bCs/>
          <w:color w:val="000000"/>
          <w:sz w:val="28"/>
          <w:szCs w:val="28"/>
        </w:rPr>
        <w:t xml:space="preserve">Отчет о работе комиссии </w:t>
      </w:r>
      <w:r w:rsidRPr="00490480">
        <w:rPr>
          <w:b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ВМО города Севастополя – Андреевский МО и урегулированию конфликта интересов за 202</w:t>
      </w:r>
      <w:r w:rsidR="00010B8B">
        <w:rPr>
          <w:b/>
          <w:color w:val="000000"/>
          <w:sz w:val="28"/>
          <w:szCs w:val="28"/>
          <w:lang w:eastAsia="ru-RU"/>
        </w:rPr>
        <w:t>1</w:t>
      </w:r>
      <w:r w:rsidRPr="00490480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П</w:t>
      </w:r>
      <w:r w:rsidRPr="00490480">
        <w:rPr>
          <w:color w:val="000000"/>
          <w:sz w:val="28"/>
        </w:rPr>
        <w:t xml:space="preserve">ланом работы комиссии </w:t>
      </w:r>
      <w:r w:rsidRPr="00490480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ВМО города Севастополя – Андреевский МО и урегулированию конфликта интересов</w:t>
      </w:r>
      <w:r w:rsidRPr="00490480">
        <w:rPr>
          <w:b/>
          <w:color w:val="000000"/>
          <w:sz w:val="28"/>
          <w:szCs w:val="28"/>
          <w:lang w:eastAsia="ru-RU"/>
        </w:rPr>
        <w:t xml:space="preserve"> </w:t>
      </w:r>
      <w:r w:rsidRPr="00490480">
        <w:rPr>
          <w:color w:val="000000"/>
          <w:sz w:val="28"/>
        </w:rPr>
        <w:t>проведена следующая работа: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3133AC">
        <w:rPr>
          <w:color w:val="000000"/>
          <w:sz w:val="28"/>
        </w:rPr>
        <w:t xml:space="preserve">В целях приведения муниципальных нормативных правовых актов </w:t>
      </w:r>
      <w:r w:rsidR="003133AC">
        <w:rPr>
          <w:color w:val="000000"/>
          <w:sz w:val="28"/>
        </w:rPr>
        <w:t>органов местного самоуправления</w:t>
      </w:r>
      <w:r w:rsidRPr="003133AC">
        <w:rPr>
          <w:color w:val="000000"/>
          <w:sz w:val="28"/>
        </w:rPr>
        <w:t xml:space="preserve"> Андреевского муниципального округа в соответствие с действующим федеральным законодательством, Указом Президента РФ от 23 июня 2014 г. № 453 «О внесении изменений в некоторые акты Президента Российской Федерации по вопрос</w:t>
      </w:r>
      <w:r w:rsidR="003133AC" w:rsidRPr="003133AC">
        <w:rPr>
          <w:color w:val="000000"/>
          <w:sz w:val="28"/>
        </w:rPr>
        <w:t>ам противодействия коррупции»,</w:t>
      </w:r>
      <w:r w:rsidRPr="003133AC">
        <w:rPr>
          <w:color w:val="000000"/>
          <w:sz w:val="28"/>
        </w:rPr>
        <w:t xml:space="preserve"> решение № 06/42 от 28.03.2017 г. «Об утверждении Положения о комиссии по соблюдению требований к служебному поведению муниципальных служащих в ОМСУ ВМО города Севастополя - Андреевский МО и урегулированию конфликта интересов» было отменено решением от 27.09.2019 № 34/152 и принято </w:t>
      </w:r>
      <w:r w:rsidR="003133AC" w:rsidRPr="003133AC">
        <w:rPr>
          <w:color w:val="000000"/>
          <w:sz w:val="28"/>
        </w:rPr>
        <w:t xml:space="preserve">Решение Совета Андреевского муниципального округа </w:t>
      </w:r>
      <w:r w:rsidR="003133AC">
        <w:rPr>
          <w:color w:val="000000"/>
          <w:sz w:val="28"/>
        </w:rPr>
        <w:br/>
      </w:r>
      <w:r w:rsidRPr="003133AC">
        <w:rPr>
          <w:color w:val="000000"/>
          <w:sz w:val="28"/>
        </w:rPr>
        <w:t xml:space="preserve">от </w:t>
      </w:r>
      <w:r w:rsidR="003133AC" w:rsidRPr="003133AC">
        <w:rPr>
          <w:color w:val="000000"/>
          <w:sz w:val="28"/>
        </w:rPr>
        <w:t>21</w:t>
      </w:r>
      <w:r w:rsidRPr="003133AC">
        <w:rPr>
          <w:color w:val="000000"/>
          <w:sz w:val="28"/>
        </w:rPr>
        <w:t>.0</w:t>
      </w:r>
      <w:r w:rsidR="003133AC" w:rsidRPr="003133AC">
        <w:rPr>
          <w:color w:val="000000"/>
          <w:sz w:val="28"/>
        </w:rPr>
        <w:t>4</w:t>
      </w:r>
      <w:r w:rsidRPr="003133AC">
        <w:rPr>
          <w:color w:val="000000"/>
          <w:sz w:val="28"/>
        </w:rPr>
        <w:t>.20</w:t>
      </w:r>
      <w:r w:rsidR="003133AC" w:rsidRPr="003133AC">
        <w:rPr>
          <w:color w:val="000000"/>
          <w:sz w:val="28"/>
        </w:rPr>
        <w:t>20</w:t>
      </w:r>
      <w:r w:rsidRPr="003133AC">
        <w:rPr>
          <w:color w:val="000000"/>
          <w:sz w:val="28"/>
        </w:rPr>
        <w:t xml:space="preserve"> № </w:t>
      </w:r>
      <w:r w:rsidR="003133AC" w:rsidRPr="003133AC">
        <w:rPr>
          <w:color w:val="000000"/>
          <w:sz w:val="28"/>
        </w:rPr>
        <w:t>40/206</w:t>
      </w:r>
      <w:r w:rsidRPr="003133AC">
        <w:rPr>
          <w:color w:val="000000"/>
          <w:sz w:val="28"/>
        </w:rPr>
        <w:t xml:space="preserve"> «</w:t>
      </w:r>
      <w:r w:rsidR="003133AC" w:rsidRPr="003133AC">
        <w:rPr>
          <w:sz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– Андреевского муниципального округа</w:t>
      </w:r>
      <w:r w:rsidRPr="003133AC">
        <w:rPr>
          <w:color w:val="000000"/>
          <w:sz w:val="28"/>
        </w:rPr>
        <w:t>»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В 20</w:t>
      </w:r>
      <w:r>
        <w:rPr>
          <w:color w:val="000000"/>
          <w:sz w:val="28"/>
        </w:rPr>
        <w:t>2</w:t>
      </w:r>
      <w:r w:rsidR="00010B8B">
        <w:rPr>
          <w:color w:val="000000"/>
          <w:sz w:val="28"/>
        </w:rPr>
        <w:t>1</w:t>
      </w:r>
      <w:r w:rsidRPr="00490480">
        <w:rPr>
          <w:color w:val="000000"/>
          <w:sz w:val="28"/>
        </w:rPr>
        <w:t xml:space="preserve"> году проведено </w:t>
      </w:r>
      <w:r w:rsidR="00010B8B">
        <w:rPr>
          <w:color w:val="000000"/>
          <w:sz w:val="28"/>
        </w:rPr>
        <w:t>4</w:t>
      </w:r>
      <w:r w:rsidRPr="00490480">
        <w:rPr>
          <w:color w:val="000000"/>
          <w:sz w:val="28"/>
        </w:rPr>
        <w:t xml:space="preserve"> заседани</w:t>
      </w:r>
      <w:r>
        <w:rPr>
          <w:color w:val="000000"/>
          <w:sz w:val="28"/>
        </w:rPr>
        <w:t>й</w:t>
      </w:r>
      <w:r w:rsidRPr="00490480">
        <w:rPr>
          <w:color w:val="000000"/>
          <w:sz w:val="28"/>
        </w:rPr>
        <w:t xml:space="preserve"> Комиссии</w:t>
      </w:r>
      <w:r>
        <w:rPr>
          <w:color w:val="000000"/>
          <w:sz w:val="28"/>
        </w:rPr>
        <w:t xml:space="preserve"> </w:t>
      </w:r>
      <w:r w:rsidRPr="00490480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ВМО города Севастополя – Андреевский МО и урегулированию конфликта интересов</w:t>
      </w:r>
      <w:r w:rsidRPr="00490480">
        <w:rPr>
          <w:color w:val="000000"/>
          <w:sz w:val="28"/>
        </w:rPr>
        <w:t xml:space="preserve">. В ходе заседаний рассмотрено </w:t>
      </w:r>
      <w:r w:rsidR="00010B8B">
        <w:rPr>
          <w:color w:val="000000"/>
          <w:sz w:val="28"/>
        </w:rPr>
        <w:t>4</w:t>
      </w:r>
      <w:r w:rsidRPr="00C4778F">
        <w:rPr>
          <w:color w:val="000000"/>
          <w:sz w:val="28"/>
        </w:rPr>
        <w:t xml:space="preserve"> вопрос</w:t>
      </w:r>
      <w:r w:rsidR="00010B8B">
        <w:rPr>
          <w:color w:val="000000"/>
          <w:sz w:val="28"/>
        </w:rPr>
        <w:t>а</w:t>
      </w:r>
      <w:r w:rsidRPr="00490480">
        <w:rPr>
          <w:color w:val="000000"/>
          <w:sz w:val="28"/>
        </w:rPr>
        <w:t xml:space="preserve"> и приняты соответствующие решения.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На официальном сайте Андреевского муниципального округа по адресу: </w:t>
      </w:r>
      <w:hyperlink r:id="rId7" w:history="1">
        <w:r w:rsidRPr="00490480">
          <w:rPr>
            <w:rStyle w:val="a7"/>
            <w:color w:val="000000"/>
            <w:sz w:val="28"/>
            <w:lang w:val="en-US" w:bidi="en-US"/>
          </w:rPr>
          <w:t>http</w:t>
        </w:r>
        <w:r w:rsidRPr="00490480">
          <w:rPr>
            <w:rStyle w:val="a7"/>
            <w:color w:val="000000"/>
            <w:sz w:val="28"/>
            <w:lang w:bidi="en-US"/>
          </w:rPr>
          <w:t>://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sovetandreevka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.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ru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/</w:t>
        </w:r>
        <w:r w:rsidRPr="00490480">
          <w:rPr>
            <w:rStyle w:val="a7"/>
            <w:color w:val="000000"/>
            <w:sz w:val="28"/>
            <w:lang w:val="en-US" w:bidi="en-US"/>
          </w:rPr>
          <w:t>anti</w:t>
        </w:r>
        <w:r w:rsidRPr="00490480">
          <w:rPr>
            <w:rStyle w:val="a7"/>
            <w:color w:val="000000"/>
            <w:sz w:val="28"/>
            <w:lang w:bidi="en-US"/>
          </w:rPr>
          <w:t>-</w:t>
        </w:r>
        <w:r w:rsidRPr="00490480">
          <w:rPr>
            <w:rStyle w:val="a7"/>
            <w:color w:val="000000"/>
            <w:sz w:val="28"/>
            <w:lang w:val="en-US" w:bidi="en-US"/>
          </w:rPr>
          <w:t>corruption</w:t>
        </w:r>
        <w:r w:rsidRPr="00490480">
          <w:rPr>
            <w:rStyle w:val="a7"/>
            <w:color w:val="000000"/>
            <w:sz w:val="28"/>
            <w:lang w:bidi="en-US"/>
          </w:rPr>
          <w:t>/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komissiya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-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ki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/</w:t>
        </w:r>
      </w:hyperlink>
      <w:r w:rsidRPr="00490480">
        <w:rPr>
          <w:color w:val="000000"/>
          <w:sz w:val="28"/>
          <w:lang w:bidi="en-US"/>
        </w:rPr>
        <w:t xml:space="preserve"> </w:t>
      </w:r>
      <w:r w:rsidRPr="00490480">
        <w:rPr>
          <w:color w:val="000000"/>
          <w:sz w:val="28"/>
        </w:rPr>
        <w:t>в разделе «Противодействие коррупции» в подразделе «Комиссия по соблюдению требований к служебному поведению и урегулированию конфликта интересов» размещена информация о деятельности комиссии по соблюдению требований к служебному поведению и урегулированию конфликта интересов муниципального округа.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 проверки сведений о доходах, расходах, об имуществе и обязательствах имущественного характера.</w:t>
      </w:r>
    </w:p>
    <w:p w:rsidR="00C4778F" w:rsidRPr="00C4778F" w:rsidRDefault="00010B8B" w:rsidP="00DD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4778F" w:rsidRPr="00C4778F">
        <w:rPr>
          <w:rFonts w:ascii="Times New Roman" w:hAnsi="Times New Roman" w:cs="Times New Roman"/>
          <w:sz w:val="28"/>
          <w:szCs w:val="28"/>
        </w:rPr>
        <w:t xml:space="preserve"> году обеспечен прием и анализ представленных сведений</w:t>
      </w:r>
      <w:r w:rsidR="00C4778F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4778F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муниципальных служащих местной администрации и членов их семей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778F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 xml:space="preserve">год.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4778F" w:rsidRPr="00C4778F">
        <w:rPr>
          <w:rFonts w:ascii="Times New Roman" w:hAnsi="Times New Roman" w:cs="Times New Roman"/>
          <w:sz w:val="28"/>
          <w:szCs w:val="28"/>
        </w:rPr>
        <w:t xml:space="preserve"> муниципальных служащих местной администрации Андреевского МО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своевременно предоставили сведения о доходах и расходах, об имуществе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своих, супругов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и несовершеннолетних детей. По результатам анализа фактов предоставления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lastRenderedPageBreak/>
        <w:t>недостоверных и (или) неполных сведений о доходах, об имуществе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не выявлено.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778F" w:rsidRPr="00C4778F">
        <w:rPr>
          <w:rFonts w:ascii="Times New Roman" w:hAnsi="Times New Roman" w:cs="Times New Roman"/>
          <w:sz w:val="28"/>
          <w:szCs w:val="28"/>
        </w:rPr>
        <w:t>ри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проведении проверки прокуратурой Нахимовского района, по предоставленным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сведениям, о доходах и расходах, об имуществе и обязательствах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>имущественного характера своих, супругов и несовершеннолетних детей к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 w:rsidR="00C4778F" w:rsidRPr="00C4778F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замечаний не</w:t>
      </w:r>
      <w:r w:rsidR="00DD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C4778F" w:rsidRPr="00C4778F">
        <w:rPr>
          <w:rFonts w:ascii="Times New Roman" w:hAnsi="Times New Roman" w:cs="Times New Roman"/>
          <w:sz w:val="28"/>
          <w:szCs w:val="28"/>
        </w:rPr>
        <w:t>.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Сведения </w:t>
      </w:r>
      <w:r w:rsidR="00DD2DF5" w:rsidRPr="00C4778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DD2DF5">
        <w:rPr>
          <w:sz w:val="28"/>
          <w:szCs w:val="28"/>
        </w:rPr>
        <w:t xml:space="preserve"> </w:t>
      </w:r>
      <w:r w:rsidR="00DD2DF5" w:rsidRPr="00C4778F">
        <w:rPr>
          <w:sz w:val="28"/>
          <w:szCs w:val="28"/>
        </w:rPr>
        <w:t>муниципальных служащих местной администрации и членов их семей за 20</w:t>
      </w:r>
      <w:r w:rsidR="00010B8B">
        <w:rPr>
          <w:sz w:val="28"/>
          <w:szCs w:val="28"/>
        </w:rPr>
        <w:t>20</w:t>
      </w:r>
      <w:r w:rsidR="00DD2DF5">
        <w:rPr>
          <w:sz w:val="28"/>
          <w:szCs w:val="28"/>
        </w:rPr>
        <w:t xml:space="preserve"> </w:t>
      </w:r>
      <w:r w:rsidR="00DD2DF5" w:rsidRPr="00C4778F">
        <w:rPr>
          <w:sz w:val="28"/>
          <w:szCs w:val="28"/>
        </w:rPr>
        <w:t>год</w:t>
      </w:r>
      <w:r w:rsidR="00DD2DF5" w:rsidRPr="00490480">
        <w:rPr>
          <w:color w:val="000000"/>
          <w:sz w:val="28"/>
        </w:rPr>
        <w:t xml:space="preserve"> </w:t>
      </w:r>
      <w:r w:rsidRPr="00490480">
        <w:rPr>
          <w:color w:val="000000"/>
          <w:sz w:val="28"/>
        </w:rPr>
        <w:t>размещены на официальном сайте местной администрации Андреевского муниципального округа. 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:rsidR="00490480" w:rsidRPr="00490480" w:rsidRDefault="00490480" w:rsidP="00490480">
      <w:pPr>
        <w:pStyle w:val="11"/>
        <w:shd w:val="clear" w:color="auto" w:fill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Уведомления от муниципальных служащих о выполнения ими иной оплачиваемой работы рассмотрены на заседании комиссии </w:t>
      </w:r>
      <w:r w:rsidR="00DD2DF5">
        <w:rPr>
          <w:color w:val="000000"/>
          <w:sz w:val="28"/>
        </w:rPr>
        <w:t xml:space="preserve">в </w:t>
      </w:r>
      <w:r w:rsidRPr="00490480">
        <w:rPr>
          <w:color w:val="000000"/>
          <w:sz w:val="28"/>
        </w:rPr>
        <w:t xml:space="preserve">количестве - </w:t>
      </w:r>
      <w:r w:rsidR="00010B8B">
        <w:rPr>
          <w:color w:val="000000"/>
          <w:sz w:val="28"/>
        </w:rPr>
        <w:t>3</w:t>
      </w:r>
      <w:r w:rsidRPr="00490480">
        <w:rPr>
          <w:color w:val="000000"/>
          <w:sz w:val="28"/>
        </w:rPr>
        <w:t>.</w:t>
      </w:r>
    </w:p>
    <w:p w:rsidR="00490480" w:rsidRPr="00490480" w:rsidRDefault="00490480" w:rsidP="00490480">
      <w:pPr>
        <w:pStyle w:val="11"/>
        <w:shd w:val="clear" w:color="auto" w:fill="auto"/>
        <w:spacing w:after="160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По результатам работы комиссии материалы в правоохранительные органы не направлялись.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Муниципальными служащими местной администрации </w:t>
      </w:r>
      <w:r w:rsidR="00DD2DF5">
        <w:rPr>
          <w:color w:val="000000"/>
          <w:sz w:val="28"/>
        </w:rPr>
        <w:t xml:space="preserve">Андреевского </w:t>
      </w:r>
      <w:r w:rsidRPr="00490480">
        <w:rPr>
          <w:color w:val="000000"/>
          <w:sz w:val="28"/>
        </w:rPr>
        <w:t>муниципального округа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утвержденным Положением комиссии по соблюдению требований к служебному поведению муниципальных служащих </w:t>
      </w:r>
      <w:r w:rsidR="00DD2DF5">
        <w:rPr>
          <w:color w:val="000000"/>
          <w:sz w:val="28"/>
        </w:rPr>
        <w:t xml:space="preserve">ВМО города Севастополя- Андреевский МО </w:t>
      </w:r>
      <w:r w:rsidRPr="00490480">
        <w:rPr>
          <w:color w:val="000000"/>
          <w:sz w:val="28"/>
        </w:rPr>
        <w:t>и урегулированию конфликтов интересов. Постоянно ведется контроль:</w:t>
      </w:r>
    </w:p>
    <w:p w:rsidR="00490480" w:rsidRPr="00490480" w:rsidRDefault="00490480" w:rsidP="00DD2DF5">
      <w:pPr>
        <w:pStyle w:val="11"/>
        <w:numPr>
          <w:ilvl w:val="0"/>
          <w:numId w:val="31"/>
        </w:numPr>
        <w:shd w:val="clear" w:color="auto" w:fill="auto"/>
        <w:tabs>
          <w:tab w:val="left" w:pos="216"/>
        </w:tabs>
        <w:spacing w:line="240" w:lineRule="auto"/>
        <w:ind w:firstLine="567"/>
        <w:jc w:val="both"/>
        <w:rPr>
          <w:sz w:val="28"/>
        </w:rPr>
      </w:pPr>
      <w:r w:rsidRPr="00490480">
        <w:rPr>
          <w:color w:val="000000"/>
          <w:sz w:val="28"/>
        </w:rP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:rsidR="00490480" w:rsidRPr="00490480" w:rsidRDefault="00490480" w:rsidP="00DD2DF5">
      <w:pPr>
        <w:pStyle w:val="11"/>
        <w:shd w:val="clear" w:color="auto" w:fill="auto"/>
        <w:spacing w:line="240" w:lineRule="auto"/>
        <w:ind w:firstLine="567"/>
        <w:jc w:val="both"/>
        <w:rPr>
          <w:sz w:val="28"/>
        </w:rPr>
      </w:pPr>
      <w:r w:rsidRPr="00490480">
        <w:rPr>
          <w:color w:val="000000"/>
          <w:sz w:val="28"/>
        </w:rPr>
        <w:t>-за соблюдением муниципальными служащими обязанностей, запретов ограничений, связанных с прохождением муниципальной службы, а также требований к служебному поведению, установленных действующим законодательством Российской Федерации о муниципальной службе,</w:t>
      </w:r>
    </w:p>
    <w:p w:rsidR="00490480" w:rsidRPr="00490480" w:rsidRDefault="00490480" w:rsidP="00DD2DF5">
      <w:pPr>
        <w:pStyle w:val="11"/>
        <w:numPr>
          <w:ilvl w:val="0"/>
          <w:numId w:val="31"/>
        </w:numPr>
        <w:shd w:val="clear" w:color="auto" w:fill="auto"/>
        <w:tabs>
          <w:tab w:val="left" w:pos="212"/>
        </w:tabs>
        <w:spacing w:line="240" w:lineRule="auto"/>
        <w:ind w:firstLine="567"/>
        <w:jc w:val="both"/>
        <w:rPr>
          <w:sz w:val="28"/>
        </w:rPr>
      </w:pPr>
      <w:r w:rsidRPr="00490480">
        <w:rPr>
          <w:color w:val="000000"/>
          <w:sz w:val="28"/>
        </w:rPr>
        <w:lastRenderedPageBreak/>
        <w:t>за выполнением муниципальными служащими Кодекса этики и служебного поведения муниципальных служащих,</w:t>
      </w:r>
    </w:p>
    <w:p w:rsidR="00490480" w:rsidRPr="00490480" w:rsidRDefault="00490480" w:rsidP="00DD2DF5">
      <w:pPr>
        <w:pStyle w:val="11"/>
        <w:shd w:val="clear" w:color="auto" w:fill="auto"/>
        <w:spacing w:line="240" w:lineRule="auto"/>
        <w:ind w:firstLine="567"/>
        <w:jc w:val="both"/>
        <w:rPr>
          <w:sz w:val="28"/>
        </w:rPr>
      </w:pPr>
      <w:r w:rsidRPr="00490480">
        <w:rPr>
          <w:color w:val="000000"/>
          <w:sz w:val="28"/>
        </w:rPr>
        <w:t>- за соблюдением муниципальными служащими порядка уведомления Главы местной администрации Андреевского муниципального округа о намерении выполнять иную оплачиваемую работу.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 xml:space="preserve">Информации о деятельности комиссии по урегулированию конфликта интересов размещается на официальном сайте Андреевского муниципального округа в информационно- телекоммуникационной сети «Интернет» по адресу: </w:t>
      </w:r>
      <w:hyperlink r:id="rId8" w:history="1">
        <w:r w:rsidRPr="00490480">
          <w:rPr>
            <w:rStyle w:val="a7"/>
            <w:color w:val="000000"/>
            <w:sz w:val="28"/>
            <w:lang w:val="en-US" w:bidi="en-US"/>
          </w:rPr>
          <w:t>http</w:t>
        </w:r>
        <w:r w:rsidRPr="00490480">
          <w:rPr>
            <w:rStyle w:val="a7"/>
            <w:color w:val="000000"/>
            <w:sz w:val="28"/>
            <w:lang w:bidi="en-US"/>
          </w:rPr>
          <w:t>://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sovetandreevka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.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ru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/</w:t>
        </w:r>
        <w:r w:rsidRPr="00490480">
          <w:rPr>
            <w:rStyle w:val="a7"/>
            <w:color w:val="000000"/>
            <w:sz w:val="28"/>
            <w:lang w:val="en-US" w:bidi="en-US"/>
          </w:rPr>
          <w:t>anti</w:t>
        </w:r>
        <w:r w:rsidRPr="00490480">
          <w:rPr>
            <w:rStyle w:val="a7"/>
            <w:color w:val="000000"/>
            <w:sz w:val="28"/>
            <w:lang w:bidi="en-US"/>
          </w:rPr>
          <w:t>-</w:t>
        </w:r>
        <w:r w:rsidRPr="00490480">
          <w:rPr>
            <w:rStyle w:val="a7"/>
            <w:color w:val="000000"/>
            <w:sz w:val="28"/>
            <w:lang w:val="en-US" w:bidi="en-US"/>
          </w:rPr>
          <w:t>corruption</w:t>
        </w:r>
        <w:r w:rsidRPr="00490480">
          <w:rPr>
            <w:rStyle w:val="a7"/>
            <w:color w:val="000000"/>
            <w:sz w:val="28"/>
            <w:lang w:bidi="en-US"/>
          </w:rPr>
          <w:t>/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komissiya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-</w:t>
        </w:r>
        <w:proofErr w:type="spellStart"/>
        <w:r w:rsidRPr="00490480">
          <w:rPr>
            <w:rStyle w:val="a7"/>
            <w:color w:val="000000"/>
            <w:sz w:val="28"/>
            <w:lang w:val="en-US" w:bidi="en-US"/>
          </w:rPr>
          <w:t>ki</w:t>
        </w:r>
        <w:proofErr w:type="spellEnd"/>
        <w:r w:rsidRPr="00490480">
          <w:rPr>
            <w:rStyle w:val="a7"/>
            <w:color w:val="000000"/>
            <w:sz w:val="28"/>
            <w:lang w:bidi="en-US"/>
          </w:rPr>
          <w:t>/</w:t>
        </w:r>
      </w:hyperlink>
      <w:r w:rsidRPr="00490480">
        <w:rPr>
          <w:color w:val="000000"/>
          <w:sz w:val="28"/>
          <w:lang w:bidi="en-US"/>
        </w:rPr>
        <w:t>.</w:t>
      </w:r>
    </w:p>
    <w:p w:rsidR="00490480" w:rsidRPr="00490480" w:rsidRDefault="00490480" w:rsidP="00490480">
      <w:pPr>
        <w:pStyle w:val="11"/>
        <w:shd w:val="clear" w:color="auto" w:fill="auto"/>
        <w:spacing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Все уведомления, поступившие в комиссию рассмотрены.</w:t>
      </w:r>
    </w:p>
    <w:p w:rsidR="00490480" w:rsidRPr="00490480" w:rsidRDefault="00490480" w:rsidP="00490480">
      <w:pPr>
        <w:pStyle w:val="11"/>
        <w:shd w:val="clear" w:color="auto" w:fill="auto"/>
        <w:spacing w:after="100" w:line="240" w:lineRule="auto"/>
        <w:ind w:firstLine="740"/>
        <w:jc w:val="both"/>
        <w:rPr>
          <w:sz w:val="28"/>
        </w:rPr>
      </w:pPr>
      <w:r w:rsidRPr="00490480">
        <w:rPr>
          <w:color w:val="000000"/>
          <w:sz w:val="28"/>
        </w:rPr>
        <w:t>Звонков «на телефон доверия» не поступало.</w:t>
      </w:r>
    </w:p>
    <w:p w:rsidR="00BB1704" w:rsidRDefault="00BB1704"/>
    <w:p w:rsidR="00DD2DF5" w:rsidRDefault="00DD2DF5"/>
    <w:p w:rsidR="00DD2DF5" w:rsidRDefault="00DD2DF5" w:rsidP="00DD2DF5">
      <w:pPr>
        <w:spacing w:before="240"/>
        <w:rPr>
          <w:rFonts w:ascii="Times New Roman" w:hAnsi="Times New Roman" w:cs="Times New Roman"/>
          <w:sz w:val="28"/>
        </w:rPr>
      </w:pPr>
      <w:r w:rsidRPr="00DD2DF5"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 xml:space="preserve"> _____________________________Л.Н. Ярошенко</w:t>
      </w:r>
    </w:p>
    <w:p w:rsidR="003133AC" w:rsidRDefault="00DD2DF5" w:rsidP="007D2F5E">
      <w:pPr>
        <w:spacing w:before="240"/>
        <w:rPr>
          <w:rFonts w:ascii="Courier New" w:hAnsi="Courier New" w:cs="Courier New"/>
          <w:color w:val="000000"/>
          <w:sz w:val="2"/>
          <w:szCs w:val="2"/>
          <w:lang w:bidi="ru-RU"/>
        </w:rPr>
      </w:pPr>
      <w:r>
        <w:rPr>
          <w:rFonts w:ascii="Times New Roman" w:hAnsi="Times New Roman" w:cs="Times New Roman"/>
          <w:sz w:val="28"/>
        </w:rPr>
        <w:t>Секретарь Комиссии _</w:t>
      </w:r>
      <w:r w:rsidR="00010B8B">
        <w:rPr>
          <w:rFonts w:ascii="Times New Roman" w:hAnsi="Times New Roman" w:cs="Times New Roman"/>
          <w:sz w:val="28"/>
        </w:rPr>
        <w:t>_______________________________</w:t>
      </w:r>
      <w:proofErr w:type="spellStart"/>
      <w:r w:rsidR="00010B8B">
        <w:rPr>
          <w:rFonts w:ascii="Times New Roman" w:hAnsi="Times New Roman" w:cs="Times New Roman"/>
          <w:sz w:val="28"/>
        </w:rPr>
        <w:t>Н.С.Серик</w:t>
      </w:r>
      <w:bookmarkStart w:id="0" w:name="_GoBack"/>
      <w:bookmarkEnd w:id="0"/>
      <w:proofErr w:type="spellEnd"/>
    </w:p>
    <w:sectPr w:rsidR="003133AC" w:rsidSect="00BB1704">
      <w:headerReference w:type="default" r:id="rId9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BC" w:rsidRDefault="00CA3EBC">
      <w:pPr>
        <w:spacing w:after="0" w:line="240" w:lineRule="auto"/>
      </w:pPr>
      <w:r>
        <w:separator/>
      </w:r>
    </w:p>
  </w:endnote>
  <w:endnote w:type="continuationSeparator" w:id="0">
    <w:p w:rsidR="00CA3EBC" w:rsidRDefault="00CA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BC" w:rsidRDefault="00CA3EBC">
      <w:pPr>
        <w:spacing w:after="0" w:line="240" w:lineRule="auto"/>
      </w:pPr>
      <w:r>
        <w:separator/>
      </w:r>
    </w:p>
  </w:footnote>
  <w:footnote w:type="continuationSeparator" w:id="0">
    <w:p w:rsidR="00CA3EBC" w:rsidRDefault="00CA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754898"/>
      <w:docPartObj>
        <w:docPartGallery w:val="Page Numbers (Top of Page)"/>
        <w:docPartUnique/>
      </w:docPartObj>
    </w:sdtPr>
    <w:sdtEndPr/>
    <w:sdtContent>
      <w:p w:rsidR="00212577" w:rsidRDefault="002125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5E">
          <w:rPr>
            <w:noProof/>
          </w:rPr>
          <w:t>3</w:t>
        </w:r>
        <w:r>
          <w:fldChar w:fldCharType="end"/>
        </w:r>
      </w:p>
    </w:sdtContent>
  </w:sdt>
  <w:p w:rsidR="00212577" w:rsidRDefault="002125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9BC"/>
    <w:multiLevelType w:val="hybridMultilevel"/>
    <w:tmpl w:val="191EE5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C8C"/>
    <w:multiLevelType w:val="hybridMultilevel"/>
    <w:tmpl w:val="78409AC8"/>
    <w:lvl w:ilvl="0" w:tplc="43C07A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750"/>
    <w:multiLevelType w:val="hybridMultilevel"/>
    <w:tmpl w:val="D8E0BBC0"/>
    <w:lvl w:ilvl="0" w:tplc="DC7E63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827BAB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E239F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71D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7000F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27712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B7C44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127F4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13FEB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E63128"/>
    <w:multiLevelType w:val="hybridMultilevel"/>
    <w:tmpl w:val="D832AA4A"/>
    <w:lvl w:ilvl="0" w:tplc="763C72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3FF4"/>
    <w:multiLevelType w:val="hybridMultilevel"/>
    <w:tmpl w:val="E28E258E"/>
    <w:lvl w:ilvl="0" w:tplc="BF860F8C">
      <w:start w:val="1"/>
      <w:numFmt w:val="decimal"/>
      <w:suff w:val="space"/>
      <w:lvlText w:val="%1)"/>
      <w:lvlJc w:val="left"/>
      <w:pPr>
        <w:ind w:left="-14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A043E5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20DF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709CE"/>
    <w:multiLevelType w:val="hybridMultilevel"/>
    <w:tmpl w:val="FB963454"/>
    <w:lvl w:ilvl="0" w:tplc="DA7ED2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7A4B2C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62B7"/>
    <w:multiLevelType w:val="multilevel"/>
    <w:tmpl w:val="AD369828"/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70A05A2"/>
    <w:multiLevelType w:val="hybridMultilevel"/>
    <w:tmpl w:val="5B0AF528"/>
    <w:lvl w:ilvl="0" w:tplc="90A23D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F520B"/>
    <w:multiLevelType w:val="hybridMultilevel"/>
    <w:tmpl w:val="D730C56C"/>
    <w:lvl w:ilvl="0" w:tplc="180CE5E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462477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9F7A61"/>
    <w:multiLevelType w:val="hybridMultilevel"/>
    <w:tmpl w:val="3EF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E37AF"/>
    <w:multiLevelType w:val="hybridMultilevel"/>
    <w:tmpl w:val="3CE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02A37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93254D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42783"/>
    <w:multiLevelType w:val="hybridMultilevel"/>
    <w:tmpl w:val="28861150"/>
    <w:lvl w:ilvl="0" w:tplc="C7C089CE">
      <w:start w:val="1"/>
      <w:numFmt w:val="decimal"/>
      <w:suff w:val="space"/>
      <w:lvlText w:val="%1)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7537B6"/>
    <w:multiLevelType w:val="multilevel"/>
    <w:tmpl w:val="03BA6C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DA79D0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F25C2"/>
    <w:multiLevelType w:val="hybridMultilevel"/>
    <w:tmpl w:val="BEB4939C"/>
    <w:lvl w:ilvl="0" w:tplc="6ABC254E">
      <w:start w:val="1"/>
      <w:numFmt w:val="decimal"/>
      <w:suff w:val="space"/>
      <w:lvlText w:val="%1)"/>
      <w:lvlJc w:val="left"/>
      <w:pPr>
        <w:ind w:left="0" w:firstLine="70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4C69E0"/>
    <w:multiLevelType w:val="hybridMultilevel"/>
    <w:tmpl w:val="D3AE67F4"/>
    <w:lvl w:ilvl="0" w:tplc="77823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0"/>
  </w:num>
  <w:num w:numId="14">
    <w:abstractNumId w:val="3"/>
  </w:num>
  <w:num w:numId="15">
    <w:abstractNumId w:val="29"/>
  </w:num>
  <w:num w:numId="16">
    <w:abstractNumId w:val="23"/>
  </w:num>
  <w:num w:numId="17">
    <w:abstractNumId w:val="7"/>
  </w:num>
  <w:num w:numId="18">
    <w:abstractNumId w:val="9"/>
  </w:num>
  <w:num w:numId="19">
    <w:abstractNumId w:val="5"/>
  </w:num>
  <w:num w:numId="20">
    <w:abstractNumId w:val="27"/>
  </w:num>
  <w:num w:numId="21">
    <w:abstractNumId w:val="8"/>
  </w:num>
  <w:num w:numId="22">
    <w:abstractNumId w:val="14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13"/>
  </w:num>
  <w:num w:numId="28">
    <w:abstractNumId w:val="2"/>
  </w:num>
  <w:num w:numId="29">
    <w:abstractNumId w:val="19"/>
  </w:num>
  <w:num w:numId="30">
    <w:abstractNumId w:val="15"/>
  </w:num>
  <w:num w:numId="31">
    <w:abstractNumId w:val="26"/>
  </w:num>
  <w:num w:numId="32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86"/>
    <w:rsid w:val="00010B8B"/>
    <w:rsid w:val="000E3F80"/>
    <w:rsid w:val="001F3F6C"/>
    <w:rsid w:val="00212577"/>
    <w:rsid w:val="003133AC"/>
    <w:rsid w:val="0037088E"/>
    <w:rsid w:val="00450D26"/>
    <w:rsid w:val="00490480"/>
    <w:rsid w:val="00516D62"/>
    <w:rsid w:val="007309E0"/>
    <w:rsid w:val="007D2F5E"/>
    <w:rsid w:val="008A1BF3"/>
    <w:rsid w:val="009D37C4"/>
    <w:rsid w:val="00AB37C6"/>
    <w:rsid w:val="00BB1704"/>
    <w:rsid w:val="00C4778F"/>
    <w:rsid w:val="00C825A9"/>
    <w:rsid w:val="00CA3EBC"/>
    <w:rsid w:val="00DD2DF5"/>
    <w:rsid w:val="00DE5C86"/>
    <w:rsid w:val="00E268C9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D76C-E29F-47A1-8173-082850F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26"/>
  </w:style>
  <w:style w:type="paragraph" w:styleId="1">
    <w:name w:val="heading 1"/>
    <w:basedOn w:val="a"/>
    <w:next w:val="a"/>
    <w:link w:val="10"/>
    <w:uiPriority w:val="9"/>
    <w:qFormat/>
    <w:rsid w:val="00450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50D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450D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50D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0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50D26"/>
    <w:rPr>
      <w:color w:val="0000FF"/>
      <w:u w:val="single"/>
    </w:rPr>
  </w:style>
  <w:style w:type="table" w:styleId="a8">
    <w:name w:val="Table Grid"/>
    <w:basedOn w:val="a1"/>
    <w:uiPriority w:val="39"/>
    <w:rsid w:val="0045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50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0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0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0D26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5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D26"/>
  </w:style>
  <w:style w:type="paragraph" w:styleId="af0">
    <w:name w:val="footer"/>
    <w:basedOn w:val="a"/>
    <w:link w:val="af1"/>
    <w:uiPriority w:val="99"/>
    <w:unhideWhenUsed/>
    <w:rsid w:val="0045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D26"/>
  </w:style>
  <w:style w:type="character" w:customStyle="1" w:styleId="af2">
    <w:name w:val="Основной текст_"/>
    <w:basedOn w:val="a0"/>
    <w:link w:val="11"/>
    <w:locked/>
    <w:rsid w:val="004904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90480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Подпись к картинке_"/>
    <w:basedOn w:val="a0"/>
    <w:link w:val="af4"/>
    <w:locked/>
    <w:rsid w:val="004904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49048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5">
    <w:name w:val="Другое_"/>
    <w:basedOn w:val="a0"/>
    <w:link w:val="af6"/>
    <w:locked/>
    <w:rsid w:val="00313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Другое"/>
    <w:basedOn w:val="a"/>
    <w:link w:val="af5"/>
    <w:rsid w:val="003133AC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andreevka.ru/anti-corruption/komissiya-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andreevka.ru/anti-corruption/komissiya-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cp:lastPrinted>2022-08-04T13:06:00Z</cp:lastPrinted>
  <dcterms:created xsi:type="dcterms:W3CDTF">2022-08-05T05:24:00Z</dcterms:created>
  <dcterms:modified xsi:type="dcterms:W3CDTF">2022-08-05T05:24:00Z</dcterms:modified>
</cp:coreProperties>
</file>