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DF" w:rsidRDefault="00FC59DF" w:rsidP="005D0771">
      <w:pPr>
        <w:pStyle w:val="a6"/>
        <w:tabs>
          <w:tab w:val="clear" w:pos="4677"/>
        </w:tabs>
        <w:spacing w:after="120" w:line="257" w:lineRule="auto"/>
        <w:jc w:val="center"/>
      </w:pPr>
      <w:r w:rsidRPr="008079E5">
        <w:rPr>
          <w:noProof/>
          <w:lang w:eastAsia="ru-RU"/>
        </w:rPr>
        <w:drawing>
          <wp:inline distT="0" distB="0" distL="0" distR="0" wp14:anchorId="24352B95" wp14:editId="26D5A688">
            <wp:extent cx="647700" cy="762000"/>
            <wp:effectExtent l="0" t="0" r="0" b="0"/>
            <wp:docPr id="2" name="Рисунок 2" descr="D:\Use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User\Download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p w:rsidR="00FC59DF" w:rsidRPr="00851CDB" w:rsidRDefault="00FC59DF" w:rsidP="005D0771">
      <w:pPr>
        <w:pStyle w:val="a6"/>
        <w:tabs>
          <w:tab w:val="clear" w:pos="4677"/>
        </w:tabs>
        <w:spacing w:after="120" w:line="240" w:lineRule="auto"/>
        <w:jc w:val="center"/>
        <w:rPr>
          <w:b/>
          <w:sz w:val="32"/>
        </w:rPr>
      </w:pPr>
      <w:r w:rsidRPr="00851CDB">
        <w:rPr>
          <w:b/>
          <w:sz w:val="32"/>
        </w:rPr>
        <w:t>Совет</w:t>
      </w:r>
      <w:r>
        <w:rPr>
          <w:b/>
          <w:sz w:val="32"/>
        </w:rPr>
        <w:t xml:space="preserve"> </w:t>
      </w:r>
      <w:r w:rsidRPr="00851CDB">
        <w:rPr>
          <w:b/>
          <w:sz w:val="32"/>
        </w:rPr>
        <w:t>Андреевского</w:t>
      </w:r>
      <w:r>
        <w:rPr>
          <w:b/>
          <w:sz w:val="32"/>
        </w:rPr>
        <w:t xml:space="preserve"> </w:t>
      </w:r>
      <w:r w:rsidRPr="00851CDB">
        <w:rPr>
          <w:b/>
          <w:sz w:val="32"/>
        </w:rPr>
        <w:t>муниципального</w:t>
      </w:r>
      <w:r>
        <w:rPr>
          <w:b/>
          <w:sz w:val="32"/>
        </w:rPr>
        <w:t xml:space="preserve"> </w:t>
      </w:r>
      <w:r w:rsidRPr="00851CDB">
        <w:rPr>
          <w:b/>
          <w:sz w:val="32"/>
        </w:rPr>
        <w:t>округа</w:t>
      </w:r>
    </w:p>
    <w:p w:rsidR="00FC59DF" w:rsidRPr="009D1247" w:rsidRDefault="00FC59DF" w:rsidP="005D0771">
      <w:pPr>
        <w:pStyle w:val="a6"/>
        <w:tabs>
          <w:tab w:val="clear" w:pos="4677"/>
        </w:tabs>
        <w:spacing w:line="257" w:lineRule="auto"/>
        <w:jc w:val="center"/>
        <w:rPr>
          <w:b/>
          <w:sz w:val="32"/>
        </w:rPr>
      </w:pPr>
      <w:r w:rsidRPr="009D1247">
        <w:rPr>
          <w:b/>
          <w:sz w:val="32"/>
        </w:rPr>
        <w:t>РЕШЕНИЕ</w:t>
      </w:r>
    </w:p>
    <w:p w:rsidR="00FC59DF" w:rsidRPr="00A658B5" w:rsidRDefault="00902786" w:rsidP="005D0771">
      <w:pPr>
        <w:pStyle w:val="a6"/>
        <w:tabs>
          <w:tab w:val="clear" w:pos="4677"/>
        </w:tabs>
        <w:spacing w:after="120" w:line="257" w:lineRule="auto"/>
        <w:jc w:val="center"/>
        <w:rPr>
          <w:b/>
        </w:rPr>
      </w:pPr>
      <w:r>
        <w:rPr>
          <w:b/>
        </w:rPr>
        <w:t>____</w:t>
      </w:r>
      <w:bookmarkStart w:id="0" w:name="_GoBack"/>
      <w:bookmarkEnd w:id="0"/>
      <w:r w:rsidR="00FC59DF">
        <w:rPr>
          <w:b/>
        </w:rPr>
        <w:t xml:space="preserve"> </w:t>
      </w:r>
      <w:r w:rsidR="00FC59DF" w:rsidRPr="00A658B5">
        <w:rPr>
          <w:b/>
        </w:rPr>
        <w:t>сессии</w:t>
      </w:r>
      <w:r w:rsidR="00FC59DF">
        <w:rPr>
          <w:b/>
        </w:rPr>
        <w:t xml:space="preserve"> </w:t>
      </w:r>
      <w:r w:rsidR="00FC59DF" w:rsidRPr="00A658B5">
        <w:rPr>
          <w:b/>
        </w:rPr>
        <w:t>Совета</w:t>
      </w:r>
      <w:r w:rsidR="00FC59DF">
        <w:rPr>
          <w:b/>
        </w:rPr>
        <w:t xml:space="preserve"> </w:t>
      </w:r>
      <w:r w:rsidR="00FC59DF" w:rsidRPr="00A658B5">
        <w:rPr>
          <w:b/>
        </w:rPr>
        <w:t>Андреевского</w:t>
      </w:r>
      <w:r w:rsidR="00FC59DF">
        <w:rPr>
          <w:b/>
        </w:rPr>
        <w:t xml:space="preserve"> </w:t>
      </w:r>
      <w:r w:rsidR="00FC59DF" w:rsidRPr="00A658B5">
        <w:rPr>
          <w:b/>
        </w:rPr>
        <w:t>муниципального</w:t>
      </w:r>
      <w:r w:rsidR="00FC59DF">
        <w:rPr>
          <w:b/>
        </w:rPr>
        <w:t xml:space="preserve"> </w:t>
      </w:r>
      <w:r w:rsidR="00FC59DF" w:rsidRPr="00A658B5">
        <w:rPr>
          <w:b/>
        </w:rPr>
        <w:t>округа</w:t>
      </w:r>
      <w:r w:rsidR="00FC59DF">
        <w:rPr>
          <w:b/>
        </w:rPr>
        <w:t xml:space="preserve"> </w:t>
      </w:r>
      <w:r w:rsidR="00FC59DF">
        <w:rPr>
          <w:b/>
          <w:lang w:val="en-US"/>
        </w:rPr>
        <w:t>II</w:t>
      </w:r>
      <w:r w:rsidR="00FF6C91">
        <w:rPr>
          <w:b/>
          <w:lang w:val="en-US"/>
        </w:rPr>
        <w:t>I</w:t>
      </w:r>
      <w:r w:rsidR="00FC59DF">
        <w:rPr>
          <w:b/>
        </w:rPr>
        <w:t xml:space="preserve"> </w:t>
      </w:r>
      <w:r w:rsidR="00FC59DF" w:rsidRPr="00A658B5">
        <w:rPr>
          <w:b/>
        </w:rPr>
        <w:t>созыва</w:t>
      </w:r>
    </w:p>
    <w:tbl>
      <w:tblPr>
        <w:tblW w:w="5000" w:type="pct"/>
        <w:tblLook w:val="04A0" w:firstRow="1" w:lastRow="0" w:firstColumn="1" w:lastColumn="0" w:noHBand="0" w:noVBand="1"/>
      </w:tblPr>
      <w:tblGrid>
        <w:gridCol w:w="3119"/>
        <w:gridCol w:w="3120"/>
        <w:gridCol w:w="3118"/>
      </w:tblGrid>
      <w:tr w:rsidR="00FC59DF" w:rsidTr="005D0771">
        <w:tc>
          <w:tcPr>
            <w:tcW w:w="1667" w:type="pct"/>
            <w:shd w:val="clear" w:color="auto" w:fill="auto"/>
          </w:tcPr>
          <w:p w:rsidR="00FC59DF" w:rsidRDefault="00902786" w:rsidP="00902786">
            <w:pPr>
              <w:pStyle w:val="a6"/>
            </w:pPr>
            <w:r>
              <w:t>«__»</w:t>
            </w:r>
            <w:r w:rsidR="00AB4094">
              <w:t xml:space="preserve"> </w:t>
            </w:r>
            <w:r>
              <w:t>________</w:t>
            </w:r>
            <w:r w:rsidR="00A00412">
              <w:t xml:space="preserve"> 202</w:t>
            </w:r>
            <w:r>
              <w:t>_</w:t>
            </w:r>
            <w:r w:rsidR="00A00412">
              <w:t xml:space="preserve"> г.</w:t>
            </w:r>
          </w:p>
        </w:tc>
        <w:tc>
          <w:tcPr>
            <w:tcW w:w="1667" w:type="pct"/>
            <w:shd w:val="clear" w:color="auto" w:fill="auto"/>
          </w:tcPr>
          <w:p w:rsidR="00FC59DF" w:rsidRDefault="00902786" w:rsidP="00FC59DF">
            <w:pPr>
              <w:pStyle w:val="a6"/>
              <w:jc w:val="center"/>
            </w:pPr>
            <w:r>
              <w:t>Проект</w:t>
            </w:r>
          </w:p>
        </w:tc>
        <w:tc>
          <w:tcPr>
            <w:tcW w:w="1667" w:type="pct"/>
            <w:shd w:val="clear" w:color="auto" w:fill="auto"/>
          </w:tcPr>
          <w:p w:rsidR="00FC59DF" w:rsidRDefault="00FC59DF" w:rsidP="00FC59DF">
            <w:pPr>
              <w:pStyle w:val="a6"/>
              <w:jc w:val="right"/>
            </w:pPr>
            <w:r>
              <w:t>с. Андреевка</w:t>
            </w:r>
          </w:p>
        </w:tc>
      </w:tr>
    </w:tbl>
    <w:p w:rsidR="00FC59DF" w:rsidRDefault="00FC59DF" w:rsidP="00FC59DF">
      <w:pPr>
        <w:pStyle w:val="6"/>
        <w:jc w:val="center"/>
        <w:rPr>
          <w:rFonts w:ascii="Times New Roman" w:hAnsi="Times New Roman"/>
          <w:sz w:val="28"/>
          <w:szCs w:val="28"/>
        </w:rPr>
      </w:pPr>
    </w:p>
    <w:p w:rsidR="006F5780" w:rsidRDefault="006F5780" w:rsidP="006F5780">
      <w:pPr>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О внесении изменений и дополнений в Устав внутригородского муниципального образования города Севастополя – Андреевский муниципальный округ</w:t>
      </w:r>
    </w:p>
    <w:p w:rsidR="006F5780" w:rsidRPr="00721436" w:rsidRDefault="006F5780" w:rsidP="006F5780">
      <w:pPr>
        <w:spacing w:after="0" w:line="240" w:lineRule="auto"/>
        <w:jc w:val="center"/>
        <w:rPr>
          <w:rFonts w:ascii="Times New Roman" w:eastAsia="Times New Roman" w:hAnsi="Times New Roman" w:cs="Times New Roman"/>
          <w:sz w:val="28"/>
          <w:szCs w:val="24"/>
          <w:lang w:eastAsia="ru-RU"/>
        </w:rPr>
      </w:pP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законом города Севастополя от 30.12.2014 г. № 102-ЗС «О местном самоуправлении в городе Севастополе», Уставом внутригородского муниципального образования города Севастополя - Андреевский муниципальный округ, в целях приведения в соответствие с действующим законодательством, Совет Андреевского муниципального округа</w:t>
      </w:r>
    </w:p>
    <w:p w:rsidR="006F5780" w:rsidRDefault="006F5780" w:rsidP="006F5780">
      <w:pPr>
        <w:spacing w:after="0" w:line="240" w:lineRule="auto"/>
        <w:rPr>
          <w:rFonts w:ascii="Times New Roman" w:eastAsia="Times New Roman" w:hAnsi="Times New Roman" w:cs="Times New Roman"/>
          <w:color w:val="000000"/>
          <w:sz w:val="28"/>
          <w:szCs w:val="28"/>
          <w:lang w:eastAsia="ru-RU"/>
        </w:rPr>
      </w:pPr>
    </w:p>
    <w:p w:rsidR="006F5780" w:rsidRDefault="006F5780" w:rsidP="006F5780">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РЕШИЛ:</w:t>
      </w:r>
    </w:p>
    <w:p w:rsidR="006F5780" w:rsidRDefault="006F5780" w:rsidP="006F5780">
      <w:pPr>
        <w:spacing w:after="0" w:line="240" w:lineRule="auto"/>
        <w:jc w:val="both"/>
        <w:rPr>
          <w:rFonts w:ascii="Times New Roman" w:eastAsia="Times New Roman" w:hAnsi="Times New Roman" w:cs="Times New Roman"/>
          <w:color w:val="000000"/>
          <w:sz w:val="28"/>
          <w:szCs w:val="28"/>
          <w:lang w:eastAsia="ru-RU"/>
        </w:rPr>
      </w:pPr>
    </w:p>
    <w:p w:rsidR="006F5780" w:rsidRDefault="006F5780" w:rsidP="009536E2">
      <w:pPr>
        <w:pStyle w:val="a"/>
      </w:pPr>
      <w:r>
        <w:t xml:space="preserve">Внести в Устав внутригородского муниципального образования города Севастополя – Андреевский муниципальный округ (далее – Устав), </w:t>
      </w:r>
      <w:r w:rsidR="00FC6080">
        <w:t>принятый</w:t>
      </w:r>
      <w:r>
        <w:t xml:space="preserve"> решением Совета Андреевского муниципального округа от 19.03.2015</w:t>
      </w:r>
      <w:r w:rsidR="00FC6080">
        <w:t xml:space="preserve"> г.</w:t>
      </w:r>
      <w:r>
        <w:t xml:space="preserve"> № 03/14, следующие изменения:</w:t>
      </w:r>
    </w:p>
    <w:p w:rsidR="006F5780" w:rsidRDefault="006F5780" w:rsidP="00FD7121">
      <w:pPr>
        <w:pStyle w:val="a0"/>
      </w:pPr>
      <w:r>
        <w:t xml:space="preserve">Часть 4 статьи </w:t>
      </w:r>
      <w:r w:rsidR="00FC6080">
        <w:t>35</w:t>
      </w:r>
      <w:r>
        <w:t xml:space="preserve"> </w:t>
      </w:r>
      <w:r w:rsidR="00FC6080">
        <w:t>дополнить абзацем следующего содержания</w:t>
      </w:r>
      <w:r>
        <w:t>:</w:t>
      </w:r>
    </w:p>
    <w:p w:rsidR="006F5780" w:rsidRPr="00976BB9" w:rsidRDefault="006F5780" w:rsidP="004B7A8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C6080">
        <w:rPr>
          <w:rFonts w:ascii="Times New Roman" w:eastAsia="Times New Roman" w:hAnsi="Times New Roman" w:cs="Times New Roman"/>
          <w:color w:val="000000"/>
          <w:sz w:val="28"/>
          <w:szCs w:val="28"/>
          <w:lang w:eastAsia="ru-RU"/>
        </w:rPr>
        <w:t xml:space="preserve">Депутату Совета Андреевского муниципального округа </w:t>
      </w:r>
      <w:r w:rsidR="004B7A8D" w:rsidRPr="004B7A8D">
        <w:rPr>
          <w:rFonts w:ascii="Times New Roman" w:eastAsia="Times New Roman" w:hAnsi="Times New Roman" w:cs="Times New Roman"/>
          <w:color w:val="000000"/>
          <w:sz w:val="28"/>
          <w:szCs w:val="28"/>
          <w:lang w:eastAsia="ru-RU"/>
        </w:rPr>
        <w:t>на основании личного письменного заявления ежемесячно предоставляется право на</w:t>
      </w:r>
      <w:r w:rsidR="005A1148">
        <w:rPr>
          <w:rFonts w:ascii="Times New Roman" w:eastAsia="Times New Roman" w:hAnsi="Times New Roman" w:cs="Times New Roman"/>
          <w:color w:val="000000"/>
          <w:sz w:val="28"/>
          <w:szCs w:val="28"/>
          <w:lang w:eastAsia="ru-RU"/>
        </w:rPr>
        <w:t> </w:t>
      </w:r>
      <w:r w:rsidR="004B7A8D" w:rsidRPr="004B7A8D">
        <w:rPr>
          <w:rFonts w:ascii="Times New Roman" w:eastAsia="Times New Roman" w:hAnsi="Times New Roman" w:cs="Times New Roman"/>
          <w:color w:val="000000"/>
          <w:sz w:val="28"/>
          <w:szCs w:val="28"/>
          <w:lang w:eastAsia="ru-RU"/>
        </w:rPr>
        <w:t>освобождение от выполнения производственных или служебных обязанностей по месту основной работы либо службы для работы с</w:t>
      </w:r>
      <w:r w:rsidR="004B7A8D">
        <w:rPr>
          <w:rFonts w:ascii="Times New Roman" w:eastAsia="Times New Roman" w:hAnsi="Times New Roman" w:cs="Times New Roman"/>
          <w:color w:val="000000"/>
          <w:sz w:val="28"/>
          <w:szCs w:val="28"/>
          <w:lang w:eastAsia="ru-RU"/>
        </w:rPr>
        <w:t> </w:t>
      </w:r>
      <w:r w:rsidR="004B7A8D" w:rsidRPr="004B7A8D">
        <w:rPr>
          <w:rFonts w:ascii="Times New Roman" w:eastAsia="Times New Roman" w:hAnsi="Times New Roman" w:cs="Times New Roman"/>
          <w:color w:val="000000"/>
          <w:sz w:val="28"/>
          <w:szCs w:val="28"/>
          <w:lang w:eastAsia="ru-RU"/>
        </w:rPr>
        <w:t>избирателями в своем избирательном округе или на территории, определенной депутатской фракцией, сроком не менее двух и не более шести рабочих дней</w:t>
      </w:r>
      <w:r w:rsidR="00541B4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976BB9" w:rsidRPr="00976BB9">
        <w:rPr>
          <w:rFonts w:ascii="Times New Roman" w:eastAsia="Times New Roman" w:hAnsi="Times New Roman" w:cs="Times New Roman"/>
          <w:color w:val="000000"/>
          <w:sz w:val="28"/>
          <w:szCs w:val="28"/>
          <w:lang w:eastAsia="ru-RU"/>
        </w:rPr>
        <w:t>;</w:t>
      </w:r>
    </w:p>
    <w:p w:rsidR="001265AA" w:rsidRDefault="001265AA" w:rsidP="001265AA">
      <w:pPr>
        <w:pStyle w:val="a0"/>
      </w:pPr>
      <w:r>
        <w:t>Часть 8 статьи 35 изложить в новой редакции:</w:t>
      </w:r>
    </w:p>
    <w:p w:rsidR="001265AA" w:rsidRDefault="001265AA" w:rsidP="00541B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65AA">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w:t>
      </w:r>
      <w:r w:rsidRPr="001265AA">
        <w:rPr>
          <w:rFonts w:ascii="Times New Roman" w:eastAsia="Times New Roman" w:hAnsi="Times New Roman" w:cs="Times New Roman"/>
          <w:color w:val="000000"/>
          <w:sz w:val="28"/>
          <w:szCs w:val="28"/>
          <w:lang w:eastAsia="ru-RU"/>
        </w:rPr>
        <w:t>Полномочия депутата Совета Андреевского муниципального округа, члена выборного органа местного самоуправления, выборного должностного лица местного самоуправления, прекращаются досрочно в случае</w:t>
      </w:r>
      <w:r>
        <w:rPr>
          <w:rFonts w:ascii="Times New Roman" w:eastAsia="Times New Roman" w:hAnsi="Times New Roman" w:cs="Times New Roman"/>
          <w:color w:val="000000"/>
          <w:sz w:val="28"/>
          <w:szCs w:val="28"/>
          <w:lang w:eastAsia="ru-RU"/>
        </w:rPr>
        <w:t>:</w:t>
      </w:r>
    </w:p>
    <w:p w:rsidR="001265AA" w:rsidRPr="001265AA" w:rsidRDefault="001265AA" w:rsidP="001265A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смерти</w:t>
      </w:r>
      <w:r>
        <w:rPr>
          <w:rFonts w:ascii="Times New Roman" w:eastAsia="Times New Roman" w:hAnsi="Times New Roman" w:cs="Times New Roman"/>
          <w:color w:val="000000"/>
          <w:sz w:val="28"/>
          <w:szCs w:val="28"/>
          <w:lang w:val="en-US" w:eastAsia="ru-RU"/>
        </w:rPr>
        <w:t>;</w:t>
      </w:r>
    </w:p>
    <w:p w:rsidR="001265AA" w:rsidRPr="001265AA" w:rsidRDefault="001265AA" w:rsidP="001265A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1265AA">
        <w:rPr>
          <w:rFonts w:ascii="Times New Roman" w:eastAsia="Times New Roman" w:hAnsi="Times New Roman" w:cs="Times New Roman"/>
          <w:color w:val="000000"/>
          <w:sz w:val="28"/>
          <w:szCs w:val="28"/>
          <w:lang w:eastAsia="ru-RU"/>
        </w:rPr>
        <w:t>отставки по собственному желанию</w:t>
      </w:r>
      <w:r>
        <w:rPr>
          <w:rFonts w:ascii="Times New Roman" w:eastAsia="Times New Roman" w:hAnsi="Times New Roman" w:cs="Times New Roman"/>
          <w:color w:val="000000"/>
          <w:sz w:val="28"/>
          <w:szCs w:val="28"/>
          <w:lang w:val="en-US" w:eastAsia="ru-RU"/>
        </w:rPr>
        <w:t>;</w:t>
      </w:r>
    </w:p>
    <w:p w:rsidR="001265AA" w:rsidRPr="001265AA" w:rsidRDefault="001265AA" w:rsidP="001265A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1265AA">
        <w:rPr>
          <w:rFonts w:ascii="Times New Roman" w:eastAsia="Times New Roman" w:hAnsi="Times New Roman" w:cs="Times New Roman"/>
          <w:color w:val="000000"/>
          <w:sz w:val="28"/>
          <w:szCs w:val="28"/>
          <w:lang w:eastAsia="ru-RU"/>
        </w:rPr>
        <w:t>признания судом недееспособным или ограниченно дееспособным;</w:t>
      </w:r>
    </w:p>
    <w:p w:rsidR="001265AA" w:rsidRPr="001265AA" w:rsidRDefault="001265AA" w:rsidP="001265A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1265AA">
        <w:rPr>
          <w:rFonts w:ascii="Times New Roman" w:eastAsia="Times New Roman" w:hAnsi="Times New Roman" w:cs="Times New Roman"/>
          <w:color w:val="000000"/>
          <w:sz w:val="28"/>
          <w:szCs w:val="28"/>
          <w:lang w:eastAsia="ru-RU"/>
        </w:rPr>
        <w:lastRenderedPageBreak/>
        <w:t>признания судом безвестно отсутствующим или объявления умершим;</w:t>
      </w:r>
    </w:p>
    <w:p w:rsidR="001265AA" w:rsidRPr="001265AA" w:rsidRDefault="001265AA" w:rsidP="001265A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1265AA">
        <w:rPr>
          <w:rFonts w:ascii="Times New Roman" w:eastAsia="Times New Roman" w:hAnsi="Times New Roman" w:cs="Times New Roman"/>
          <w:color w:val="000000"/>
          <w:sz w:val="28"/>
          <w:szCs w:val="28"/>
          <w:lang w:eastAsia="ru-RU"/>
        </w:rPr>
        <w:t>вступления в отношении его в законную силу обвинительного приговора суда;</w:t>
      </w:r>
    </w:p>
    <w:p w:rsidR="001265AA" w:rsidRPr="001265AA" w:rsidRDefault="001265AA" w:rsidP="001265A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1265AA">
        <w:rPr>
          <w:rFonts w:ascii="Times New Roman" w:eastAsia="Times New Roman" w:hAnsi="Times New Roman" w:cs="Times New Roman"/>
          <w:color w:val="000000"/>
          <w:sz w:val="28"/>
          <w:szCs w:val="28"/>
          <w:lang w:eastAsia="ru-RU"/>
        </w:rPr>
        <w:t>выезда за пределы Российской Федерации на постоянное место жительства;</w:t>
      </w:r>
    </w:p>
    <w:p w:rsidR="001265AA" w:rsidRPr="001265AA" w:rsidRDefault="001265AA" w:rsidP="001265A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1265AA">
        <w:rPr>
          <w:rFonts w:ascii="Times New Roman" w:eastAsia="Times New Roman" w:hAnsi="Times New Roman" w:cs="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265AA" w:rsidRPr="001265AA" w:rsidRDefault="001265AA" w:rsidP="001265A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1265AA">
        <w:rPr>
          <w:rFonts w:ascii="Times New Roman" w:eastAsia="Times New Roman" w:hAnsi="Times New Roman" w:cs="Times New Roman"/>
          <w:color w:val="000000"/>
          <w:sz w:val="28"/>
          <w:szCs w:val="28"/>
          <w:lang w:eastAsia="ru-RU"/>
        </w:rPr>
        <w:t>отзыва избирателями</w:t>
      </w:r>
      <w:r>
        <w:rPr>
          <w:rFonts w:ascii="Times New Roman" w:eastAsia="Times New Roman" w:hAnsi="Times New Roman" w:cs="Times New Roman"/>
          <w:color w:val="000000"/>
          <w:sz w:val="28"/>
          <w:szCs w:val="28"/>
          <w:lang w:val="en-US" w:eastAsia="ru-RU"/>
        </w:rPr>
        <w:t>;</w:t>
      </w:r>
    </w:p>
    <w:p w:rsidR="001265AA" w:rsidRPr="001265AA" w:rsidRDefault="001265AA" w:rsidP="001265A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1265AA">
        <w:rPr>
          <w:rFonts w:ascii="Times New Roman" w:eastAsia="Times New Roman" w:hAnsi="Times New Roman" w:cs="Times New Roman"/>
          <w:color w:val="000000"/>
          <w:sz w:val="28"/>
          <w:szCs w:val="28"/>
          <w:lang w:eastAsia="ru-RU"/>
        </w:rPr>
        <w:t xml:space="preserve">досрочного прекращения полномочий </w:t>
      </w:r>
      <w:r>
        <w:rPr>
          <w:rFonts w:ascii="Times New Roman" w:eastAsia="Times New Roman" w:hAnsi="Times New Roman" w:cs="Times New Roman"/>
          <w:color w:val="000000"/>
          <w:sz w:val="28"/>
          <w:szCs w:val="28"/>
          <w:lang w:eastAsia="ru-RU"/>
        </w:rPr>
        <w:t>Совета Андреевского муниципального округа</w:t>
      </w:r>
      <w:r w:rsidRPr="001265AA">
        <w:rPr>
          <w:rFonts w:ascii="Times New Roman" w:eastAsia="Times New Roman" w:hAnsi="Times New Roman" w:cs="Times New Roman"/>
          <w:color w:val="000000"/>
          <w:sz w:val="28"/>
          <w:szCs w:val="28"/>
          <w:lang w:eastAsia="ru-RU"/>
        </w:rPr>
        <w:t>;</w:t>
      </w:r>
    </w:p>
    <w:p w:rsidR="001265AA" w:rsidRPr="001265AA" w:rsidRDefault="001265AA" w:rsidP="001265A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1265AA">
        <w:rPr>
          <w:rFonts w:ascii="Times New Roman" w:eastAsia="Times New Roman" w:hAnsi="Times New Roman" w:cs="Times New Roman"/>
          <w:color w:val="000000"/>
          <w:sz w:val="28"/>
          <w:szCs w:val="28"/>
          <w:lang w:eastAsia="ru-RU"/>
        </w:rPr>
        <w:t>призыва на военную службу или направления на заменяющую ее</w:t>
      </w:r>
      <w:r w:rsidR="001D5CA6">
        <w:rPr>
          <w:rFonts w:ascii="Times New Roman" w:eastAsia="Times New Roman" w:hAnsi="Times New Roman" w:cs="Times New Roman"/>
          <w:color w:val="000000"/>
          <w:sz w:val="28"/>
          <w:szCs w:val="28"/>
          <w:lang w:eastAsia="ru-RU"/>
        </w:rPr>
        <w:t> </w:t>
      </w:r>
      <w:r w:rsidRPr="001265AA">
        <w:rPr>
          <w:rFonts w:ascii="Times New Roman" w:eastAsia="Times New Roman" w:hAnsi="Times New Roman" w:cs="Times New Roman"/>
          <w:color w:val="000000"/>
          <w:sz w:val="28"/>
          <w:szCs w:val="28"/>
          <w:lang w:eastAsia="ru-RU"/>
        </w:rPr>
        <w:t>альтернативную гражданскую службу;</w:t>
      </w:r>
    </w:p>
    <w:p w:rsidR="001265AA" w:rsidRPr="00BA48A9" w:rsidRDefault="001D5CA6" w:rsidP="009448FE">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BA48A9">
        <w:rPr>
          <w:rFonts w:ascii="Times New Roman" w:eastAsia="Times New Roman" w:hAnsi="Times New Roman" w:cs="Times New Roman"/>
          <w:color w:val="000000"/>
          <w:sz w:val="28"/>
          <w:szCs w:val="28"/>
          <w:lang w:eastAsia="ru-RU"/>
        </w:rPr>
        <w:t xml:space="preserve">несоблюдения ограничений и </w:t>
      </w:r>
      <w:r w:rsidR="001265AA" w:rsidRPr="00BA48A9">
        <w:rPr>
          <w:rFonts w:ascii="Times New Roman" w:eastAsia="Times New Roman" w:hAnsi="Times New Roman" w:cs="Times New Roman"/>
          <w:color w:val="000000"/>
          <w:sz w:val="28"/>
          <w:szCs w:val="28"/>
          <w:lang w:eastAsia="ru-RU"/>
        </w:rPr>
        <w:t>в иных случаях, установленных Федеральным законом</w:t>
      </w:r>
      <w:r w:rsidR="00F417D1" w:rsidRPr="00BA48A9">
        <w:rPr>
          <w:rFonts w:ascii="Times New Roman" w:eastAsia="Times New Roman" w:hAnsi="Times New Roman" w:cs="Times New Roman"/>
          <w:color w:val="000000"/>
          <w:sz w:val="28"/>
          <w:szCs w:val="28"/>
          <w:lang w:eastAsia="ru-RU"/>
        </w:rPr>
        <w:t xml:space="preserve"> от</w:t>
      </w:r>
      <w:r w:rsidR="00F417D1" w:rsidRPr="00F417D1">
        <w:t xml:space="preserve"> </w:t>
      </w:r>
      <w:r w:rsidR="00F417D1" w:rsidRPr="00BA48A9">
        <w:rPr>
          <w:rFonts w:ascii="Times New Roman" w:eastAsia="Times New Roman" w:hAnsi="Times New Roman" w:cs="Times New Roman"/>
          <w:color w:val="000000"/>
          <w:sz w:val="28"/>
          <w:szCs w:val="28"/>
          <w:lang w:eastAsia="ru-RU"/>
        </w:rPr>
        <w:t xml:space="preserve">06.10.2003 г. № 131-ФЗ «Об общих принципах организации местного самоуправления в Российской Федерации» </w:t>
      </w:r>
      <w:r w:rsidR="001265AA" w:rsidRPr="00BA48A9">
        <w:rPr>
          <w:rFonts w:ascii="Times New Roman" w:eastAsia="Times New Roman" w:hAnsi="Times New Roman" w:cs="Times New Roman"/>
          <w:color w:val="000000"/>
          <w:sz w:val="28"/>
          <w:szCs w:val="28"/>
          <w:lang w:eastAsia="ru-RU"/>
        </w:rPr>
        <w:t>и иными федеральными законами</w:t>
      </w:r>
      <w:r w:rsidR="00BA48A9" w:rsidRPr="00BA48A9">
        <w:rPr>
          <w:rFonts w:ascii="Times New Roman" w:eastAsia="Times New Roman" w:hAnsi="Times New Roman" w:cs="Times New Roman"/>
          <w:color w:val="000000"/>
          <w:sz w:val="28"/>
          <w:szCs w:val="28"/>
          <w:lang w:eastAsia="ru-RU"/>
        </w:rPr>
        <w:t>.</w:t>
      </w:r>
      <w:r w:rsidR="001265AA" w:rsidRPr="00BA48A9">
        <w:rPr>
          <w:rFonts w:ascii="Times New Roman" w:eastAsia="Times New Roman" w:hAnsi="Times New Roman" w:cs="Times New Roman"/>
          <w:color w:val="000000"/>
          <w:sz w:val="28"/>
          <w:szCs w:val="28"/>
          <w:lang w:eastAsia="ru-RU"/>
        </w:rPr>
        <w:t>»</w:t>
      </w:r>
      <w:r w:rsidR="00976BB9" w:rsidRPr="00976BB9">
        <w:rPr>
          <w:rFonts w:ascii="Times New Roman" w:eastAsia="Times New Roman" w:hAnsi="Times New Roman" w:cs="Times New Roman"/>
          <w:color w:val="000000"/>
          <w:sz w:val="28"/>
          <w:szCs w:val="28"/>
          <w:lang w:eastAsia="ru-RU"/>
        </w:rPr>
        <w:t>;</w:t>
      </w:r>
    </w:p>
    <w:p w:rsidR="00821E0B" w:rsidRPr="00821E0B" w:rsidRDefault="00821E0B" w:rsidP="00773F25">
      <w:pPr>
        <w:pStyle w:val="a0"/>
      </w:pPr>
      <w:r>
        <w:t>В абзаце первом части 3 статьи 62 слово «его» исключить.</w:t>
      </w:r>
    </w:p>
    <w:p w:rsidR="006F5780" w:rsidRDefault="006F5780" w:rsidP="00E61211">
      <w:pPr>
        <w:pStyle w:val="a5"/>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Осуществить государственную регистрацию Устава в порядке, установленным федеральным законодательством.</w:t>
      </w:r>
    </w:p>
    <w:p w:rsidR="006F5780" w:rsidRDefault="006F5780" w:rsidP="00E61211">
      <w:pPr>
        <w:pStyle w:val="a5"/>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решение подлежит официальному опубликованию на</w:t>
      </w:r>
      <w:r w:rsidR="004B321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официальном сайте муниципального образования в информационно – телекоммуникационной сети Интернет.</w:t>
      </w:r>
    </w:p>
    <w:p w:rsidR="006F5780" w:rsidRDefault="006F5780" w:rsidP="00E61211">
      <w:pPr>
        <w:pStyle w:val="a5"/>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решение вступает в силу с момента его официального опубликования (обнародования).</w:t>
      </w:r>
    </w:p>
    <w:p w:rsidR="006F5780" w:rsidRDefault="006F5780" w:rsidP="00E61211">
      <w:pPr>
        <w:pStyle w:val="a5"/>
        <w:numPr>
          <w:ilvl w:val="0"/>
          <w:numId w:val="1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Контроль за исполнением</w:t>
      </w:r>
      <w:r>
        <w:rPr>
          <w:rFonts w:ascii="Times New Roman" w:eastAsia="Times New Roman" w:hAnsi="Times New Roman" w:cs="Times New Roman"/>
          <w:sz w:val="28"/>
          <w:szCs w:val="28"/>
          <w:lang w:eastAsia="ru-RU"/>
        </w:rPr>
        <w:t xml:space="preserve"> настоящего решения оставляю за собой.</w:t>
      </w:r>
    </w:p>
    <w:p w:rsidR="006F5780" w:rsidRDefault="006F5780" w:rsidP="006F5780">
      <w:pPr>
        <w:spacing w:after="0" w:line="240" w:lineRule="auto"/>
        <w:jc w:val="both"/>
        <w:rPr>
          <w:rFonts w:ascii="Times New Roman" w:eastAsia="Times New Roman" w:hAnsi="Times New Roman" w:cs="Times New Roman"/>
          <w:bCs/>
          <w:iCs/>
          <w:sz w:val="28"/>
          <w:szCs w:val="28"/>
          <w:lang w:eastAsia="ru-RU"/>
        </w:rPr>
      </w:pPr>
    </w:p>
    <w:p w:rsidR="003A7D80" w:rsidRDefault="003A7D80" w:rsidP="006F5780">
      <w:pPr>
        <w:spacing w:after="0" w:line="240" w:lineRule="auto"/>
        <w:jc w:val="both"/>
        <w:rPr>
          <w:rFonts w:ascii="Times New Roman" w:eastAsia="Times New Roman" w:hAnsi="Times New Roman" w:cs="Times New Roman"/>
          <w:bCs/>
          <w:iCs/>
          <w:sz w:val="28"/>
          <w:szCs w:val="28"/>
          <w:lang w:eastAsia="ru-RU"/>
        </w:rPr>
      </w:pPr>
    </w:p>
    <w:p w:rsidR="006F5780" w:rsidRDefault="006F5780" w:rsidP="006F5780">
      <w:pPr>
        <w:spacing w:after="0" w:line="240" w:lineRule="auto"/>
        <w:jc w:val="both"/>
        <w:rPr>
          <w:rFonts w:ascii="Times New Roman" w:eastAsia="Times New Roman" w:hAnsi="Times New Roman" w:cs="Times New Roman"/>
          <w:bCs/>
          <w:iCs/>
          <w:sz w:val="28"/>
          <w:szCs w:val="28"/>
          <w:lang w:eastAsia="ru-RU"/>
        </w:rPr>
      </w:pPr>
    </w:p>
    <w:p w:rsidR="00773F25" w:rsidRPr="008E2A40" w:rsidRDefault="00773F25" w:rsidP="00773F25">
      <w:pPr>
        <w:pStyle w:val="ae"/>
        <w:jc w:val="both"/>
        <w:rPr>
          <w:rFonts w:ascii="Times New Roman" w:hAnsi="Times New Roman"/>
          <w:sz w:val="28"/>
          <w:szCs w:val="28"/>
        </w:rPr>
      </w:pPr>
      <w:r w:rsidRPr="008E2A40">
        <w:rPr>
          <w:rFonts w:ascii="Times New Roman" w:hAnsi="Times New Roman"/>
          <w:sz w:val="28"/>
          <w:szCs w:val="28"/>
        </w:rPr>
        <w:t>Глава ВМО Андреевск</w:t>
      </w:r>
      <w:r>
        <w:rPr>
          <w:rFonts w:ascii="Times New Roman" w:hAnsi="Times New Roman"/>
          <w:sz w:val="28"/>
          <w:szCs w:val="28"/>
        </w:rPr>
        <w:t>ий</w:t>
      </w:r>
      <w:r w:rsidRPr="008E2A40">
        <w:rPr>
          <w:rFonts w:ascii="Times New Roman" w:hAnsi="Times New Roman"/>
          <w:sz w:val="28"/>
          <w:szCs w:val="28"/>
        </w:rPr>
        <w:t xml:space="preserve"> МО, исполняющий </w:t>
      </w:r>
    </w:p>
    <w:p w:rsidR="00773F25" w:rsidRPr="008E2A40" w:rsidRDefault="00773F25" w:rsidP="00773F25">
      <w:pPr>
        <w:pStyle w:val="ae"/>
        <w:jc w:val="both"/>
        <w:rPr>
          <w:rFonts w:ascii="Times New Roman" w:hAnsi="Times New Roman"/>
          <w:sz w:val="28"/>
          <w:szCs w:val="28"/>
        </w:rPr>
      </w:pPr>
      <w:r w:rsidRPr="008E2A40">
        <w:rPr>
          <w:rFonts w:ascii="Times New Roman" w:hAnsi="Times New Roman"/>
          <w:sz w:val="28"/>
          <w:szCs w:val="28"/>
        </w:rPr>
        <w:t xml:space="preserve">полномочия председателя Совета, </w:t>
      </w:r>
    </w:p>
    <w:p w:rsidR="00773F25" w:rsidRPr="008E2A40" w:rsidRDefault="00773F25" w:rsidP="00773F25">
      <w:pPr>
        <w:pStyle w:val="ae"/>
        <w:tabs>
          <w:tab w:val="right" w:pos="9498"/>
        </w:tabs>
        <w:jc w:val="both"/>
        <w:rPr>
          <w:rFonts w:ascii="Times New Roman" w:hAnsi="Times New Roman"/>
          <w:sz w:val="28"/>
          <w:szCs w:val="28"/>
        </w:rPr>
      </w:pPr>
      <w:r w:rsidRPr="008E2A40">
        <w:rPr>
          <w:rFonts w:ascii="Times New Roman" w:hAnsi="Times New Roman"/>
          <w:sz w:val="28"/>
          <w:szCs w:val="28"/>
        </w:rPr>
        <w:t>Глава местной администрации</w:t>
      </w:r>
      <w:r w:rsidRPr="008E2A40">
        <w:rPr>
          <w:rFonts w:ascii="Times New Roman" w:hAnsi="Times New Roman"/>
          <w:sz w:val="28"/>
          <w:szCs w:val="28"/>
        </w:rPr>
        <w:tab/>
        <w:t>П.Н.</w:t>
      </w:r>
      <w:r>
        <w:rPr>
          <w:rFonts w:ascii="Times New Roman" w:hAnsi="Times New Roman"/>
          <w:sz w:val="28"/>
          <w:szCs w:val="28"/>
        </w:rPr>
        <w:t xml:space="preserve"> </w:t>
      </w:r>
      <w:r w:rsidRPr="008E2A40">
        <w:rPr>
          <w:rFonts w:ascii="Times New Roman" w:hAnsi="Times New Roman"/>
          <w:sz w:val="28"/>
          <w:szCs w:val="28"/>
        </w:rPr>
        <w:t>Сысуев</w:t>
      </w:r>
    </w:p>
    <w:sectPr w:rsidR="00773F25" w:rsidRPr="008E2A40" w:rsidSect="001D5CA6">
      <w:headerReference w:type="default" r:id="rId8"/>
      <w:pgSz w:w="11909" w:h="16834"/>
      <w:pgMar w:top="1134" w:right="851" w:bottom="1134" w:left="1701"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EAD" w:rsidRDefault="00D23EAD" w:rsidP="00D206D4">
      <w:pPr>
        <w:spacing w:after="0" w:line="240" w:lineRule="auto"/>
      </w:pPr>
      <w:r>
        <w:separator/>
      </w:r>
    </w:p>
  </w:endnote>
  <w:endnote w:type="continuationSeparator" w:id="0">
    <w:p w:rsidR="00D23EAD" w:rsidRDefault="00D23EAD" w:rsidP="00D2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EAD" w:rsidRDefault="00D23EAD" w:rsidP="00D206D4">
      <w:pPr>
        <w:spacing w:after="0" w:line="240" w:lineRule="auto"/>
      </w:pPr>
      <w:r>
        <w:separator/>
      </w:r>
    </w:p>
  </w:footnote>
  <w:footnote w:type="continuationSeparator" w:id="0">
    <w:p w:rsidR="00D23EAD" w:rsidRDefault="00D23EAD" w:rsidP="00D20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122194545"/>
      <w:docPartObj>
        <w:docPartGallery w:val="Page Numbers (Top of Page)"/>
        <w:docPartUnique/>
      </w:docPartObj>
    </w:sdtPr>
    <w:sdtEndPr/>
    <w:sdtContent>
      <w:p w:rsidR="0071167E" w:rsidRPr="0071167E" w:rsidRDefault="0071167E">
        <w:pPr>
          <w:pStyle w:val="aa"/>
          <w:jc w:val="center"/>
          <w:rPr>
            <w:rFonts w:ascii="Times New Roman" w:hAnsi="Times New Roman" w:cs="Times New Roman"/>
            <w:sz w:val="24"/>
          </w:rPr>
        </w:pPr>
        <w:r w:rsidRPr="0071167E">
          <w:rPr>
            <w:rFonts w:ascii="Times New Roman" w:hAnsi="Times New Roman" w:cs="Times New Roman"/>
            <w:sz w:val="24"/>
          </w:rPr>
          <w:fldChar w:fldCharType="begin"/>
        </w:r>
        <w:r w:rsidRPr="0071167E">
          <w:rPr>
            <w:rFonts w:ascii="Times New Roman" w:hAnsi="Times New Roman" w:cs="Times New Roman"/>
            <w:sz w:val="24"/>
          </w:rPr>
          <w:instrText>PAGE   \* MERGEFORMAT</w:instrText>
        </w:r>
        <w:r w:rsidRPr="0071167E">
          <w:rPr>
            <w:rFonts w:ascii="Times New Roman" w:hAnsi="Times New Roman" w:cs="Times New Roman"/>
            <w:sz w:val="24"/>
          </w:rPr>
          <w:fldChar w:fldCharType="separate"/>
        </w:r>
        <w:r w:rsidR="00902786">
          <w:rPr>
            <w:rFonts w:ascii="Times New Roman" w:hAnsi="Times New Roman" w:cs="Times New Roman"/>
            <w:noProof/>
            <w:sz w:val="24"/>
          </w:rPr>
          <w:t>2</w:t>
        </w:r>
        <w:r w:rsidRPr="0071167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E92AEEC"/>
    <w:lvl w:ilvl="0">
      <w:start w:val="1"/>
      <w:numFmt w:val="decimal"/>
      <w:suff w:val="space"/>
      <w:lvlText w:val="%1."/>
      <w:lvlJc w:val="left"/>
      <w:pPr>
        <w:ind w:left="0" w:firstLine="709"/>
      </w:pPr>
      <w:rPr>
        <w:rFonts w:hint="default"/>
        <w:b w:val="0"/>
        <w:bCs w:val="0"/>
        <w:i w:val="0"/>
        <w:iCs w:val="0"/>
        <w:smallCaps w:val="0"/>
        <w:strike w:val="0"/>
        <w:color w:val="000000"/>
        <w:spacing w:val="0"/>
        <w:w w:val="100"/>
        <w:position w:val="0"/>
        <w:sz w:val="28"/>
        <w:szCs w:val="28"/>
        <w:u w:val="none"/>
      </w:rPr>
    </w:lvl>
    <w:lvl w:ilvl="1">
      <w:start w:val="1"/>
      <w:numFmt w:val="decimal"/>
      <w:suff w:val="space"/>
      <w:lvlText w:val="%1.%2."/>
      <w:lvlJc w:val="left"/>
      <w:pPr>
        <w:ind w:left="0" w:firstLine="709"/>
      </w:pPr>
      <w:rPr>
        <w:rFonts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1224" w:hanging="504"/>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1728" w:hanging="648"/>
      </w:pPr>
      <w:rPr>
        <w:rFonts w:hint="default"/>
        <w:b w:val="0"/>
        <w:bCs w:val="0"/>
        <w:i w:val="0"/>
        <w:iCs w:val="0"/>
        <w:smallCaps w:val="0"/>
        <w:strike w:val="0"/>
        <w:color w:val="000000"/>
        <w:spacing w:val="0"/>
        <w:w w:val="100"/>
        <w:position w:val="0"/>
        <w:sz w:val="28"/>
        <w:szCs w:val="28"/>
        <w:u w:val="none"/>
      </w:rPr>
    </w:lvl>
    <w:lvl w:ilvl="4">
      <w:start w:val="1"/>
      <w:numFmt w:val="decimal"/>
      <w:lvlText w:val="%1.%2.%3.%4.%5."/>
      <w:lvlJc w:val="left"/>
      <w:pPr>
        <w:ind w:left="2232" w:hanging="792"/>
      </w:pPr>
      <w:rPr>
        <w:rFonts w:hint="default"/>
        <w:b w:val="0"/>
        <w:bCs w:val="0"/>
        <w:i w:val="0"/>
        <w:iCs w:val="0"/>
        <w:smallCaps w:val="0"/>
        <w:strike w:val="0"/>
        <w:color w:val="000000"/>
        <w:spacing w:val="0"/>
        <w:w w:val="100"/>
        <w:position w:val="0"/>
        <w:sz w:val="28"/>
        <w:szCs w:val="28"/>
        <w:u w:val="none"/>
      </w:rPr>
    </w:lvl>
    <w:lvl w:ilvl="5">
      <w:start w:val="1"/>
      <w:numFmt w:val="decimal"/>
      <w:lvlText w:val="%1.%2.%3.%4.%5.%6."/>
      <w:lvlJc w:val="left"/>
      <w:pPr>
        <w:ind w:left="2736" w:hanging="936"/>
      </w:pPr>
      <w:rPr>
        <w:rFonts w:hint="default"/>
        <w:b w:val="0"/>
        <w:bCs w:val="0"/>
        <w:i w:val="0"/>
        <w:iCs w:val="0"/>
        <w:smallCaps w:val="0"/>
        <w:strike w:val="0"/>
        <w:color w:val="000000"/>
        <w:spacing w:val="0"/>
        <w:w w:val="100"/>
        <w:position w:val="0"/>
        <w:sz w:val="28"/>
        <w:szCs w:val="28"/>
        <w:u w:val="none"/>
      </w:rPr>
    </w:lvl>
    <w:lvl w:ilvl="6">
      <w:start w:val="1"/>
      <w:numFmt w:val="decimal"/>
      <w:lvlText w:val="%1.%2.%3.%4.%5.%6.%7."/>
      <w:lvlJc w:val="left"/>
      <w:pPr>
        <w:ind w:left="3240" w:hanging="1080"/>
      </w:pPr>
      <w:rPr>
        <w:rFonts w:hint="default"/>
        <w:b w:val="0"/>
        <w:bCs w:val="0"/>
        <w:i w:val="0"/>
        <w:iCs w:val="0"/>
        <w:smallCaps w:val="0"/>
        <w:strike w:val="0"/>
        <w:color w:val="000000"/>
        <w:spacing w:val="0"/>
        <w:w w:val="100"/>
        <w:position w:val="0"/>
        <w:sz w:val="28"/>
        <w:szCs w:val="28"/>
        <w:u w:val="none"/>
      </w:rPr>
    </w:lvl>
    <w:lvl w:ilvl="7">
      <w:start w:val="1"/>
      <w:numFmt w:val="decimal"/>
      <w:lvlText w:val="%1.%2.%3.%4.%5.%6.%7.%8."/>
      <w:lvlJc w:val="left"/>
      <w:pPr>
        <w:ind w:left="3744" w:hanging="1224"/>
      </w:pPr>
      <w:rPr>
        <w:rFonts w:hint="default"/>
        <w:b w:val="0"/>
        <w:bCs w:val="0"/>
        <w:i w:val="0"/>
        <w:iCs w:val="0"/>
        <w:smallCaps w:val="0"/>
        <w:strike w:val="0"/>
        <w:color w:val="000000"/>
        <w:spacing w:val="0"/>
        <w:w w:val="100"/>
        <w:position w:val="0"/>
        <w:sz w:val="28"/>
        <w:szCs w:val="28"/>
        <w:u w:val="none"/>
      </w:rPr>
    </w:lvl>
    <w:lvl w:ilvl="8">
      <w:start w:val="1"/>
      <w:numFmt w:val="decimal"/>
      <w:lvlText w:val="%1.%2.%3.%4.%5.%6.%7.%8.%9."/>
      <w:lvlJc w:val="left"/>
      <w:pPr>
        <w:ind w:left="4320" w:hanging="1440"/>
      </w:pPr>
      <w:rPr>
        <w:rFonts w:hint="default"/>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1C544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4" w15:restartNumberingAfterBreak="0">
    <w:nsid w:val="0D047BF5"/>
    <w:multiLevelType w:val="hybridMultilevel"/>
    <w:tmpl w:val="342600F0"/>
    <w:lvl w:ilvl="0" w:tplc="D7A8D46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AE4880"/>
    <w:multiLevelType w:val="multilevel"/>
    <w:tmpl w:val="38FC7468"/>
    <w:lvl w:ilvl="0">
      <w:start w:val="10"/>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D4510F8"/>
    <w:multiLevelType w:val="hybridMultilevel"/>
    <w:tmpl w:val="E800D8F6"/>
    <w:lvl w:ilvl="0" w:tplc="DBB096CE">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5D1DCD"/>
    <w:multiLevelType w:val="multilevel"/>
    <w:tmpl w:val="CC2A2660"/>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4238FE"/>
    <w:multiLevelType w:val="hybridMultilevel"/>
    <w:tmpl w:val="2AFC70CC"/>
    <w:lvl w:ilvl="0" w:tplc="D1321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201D13"/>
    <w:multiLevelType w:val="hybridMultilevel"/>
    <w:tmpl w:val="1D5C9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B6690"/>
    <w:multiLevelType w:val="hybridMultilevel"/>
    <w:tmpl w:val="A9964C5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76D91"/>
    <w:multiLevelType w:val="multilevel"/>
    <w:tmpl w:val="6764CF1E"/>
    <w:lvl w:ilvl="0">
      <w:start w:val="1"/>
      <w:numFmt w:val="decimal"/>
      <w:suff w:val="space"/>
      <w:lvlText w:val="%1."/>
      <w:lvlJc w:val="left"/>
      <w:pPr>
        <w:ind w:left="0" w:firstLine="709"/>
      </w:pPr>
    </w:lvl>
    <w:lvl w:ilvl="1">
      <w:start w:val="1"/>
      <w:numFmt w:val="decimal"/>
      <w:suff w:val="space"/>
      <w:lvlText w:val="%1.%2."/>
      <w:lvlJc w:val="left"/>
      <w:pPr>
        <w:ind w:left="0" w:firstLine="709"/>
      </w:pPr>
      <w:rPr>
        <w:b w:val="0"/>
        <w:i w:val="0"/>
      </w:rPr>
    </w:lvl>
    <w:lvl w:ilvl="2">
      <w:start w:val="1"/>
      <w:numFmt w:val="russianLower"/>
      <w:suff w:val="space"/>
      <w:lvlText w:val="%3)"/>
      <w:lvlJc w:val="left"/>
      <w:pPr>
        <w:ind w:left="0" w:firstLine="709"/>
      </w:pPr>
    </w:lvl>
    <w:lvl w:ilvl="3">
      <w:start w:val="1"/>
      <w:numFmt w:val="decimal"/>
      <w:lvlText w:val="%1.%2.%3.%4."/>
      <w:lvlJc w:val="left"/>
      <w:pPr>
        <w:tabs>
          <w:tab w:val="num" w:pos="709"/>
        </w:tabs>
        <w:ind w:left="0" w:firstLine="709"/>
      </w:pPr>
    </w:lvl>
    <w:lvl w:ilvl="4">
      <w:start w:val="1"/>
      <w:numFmt w:val="decimal"/>
      <w:lvlText w:val="%1.%2.%3.%4.%5."/>
      <w:lvlJc w:val="left"/>
      <w:pPr>
        <w:tabs>
          <w:tab w:val="num" w:pos="709"/>
        </w:tabs>
        <w:ind w:left="0" w:firstLine="709"/>
      </w:pPr>
    </w:lvl>
    <w:lvl w:ilvl="5">
      <w:start w:val="1"/>
      <w:numFmt w:val="decimal"/>
      <w:lvlText w:val="%1.%2.%3.%4.%5.%6."/>
      <w:lvlJc w:val="left"/>
      <w:pPr>
        <w:tabs>
          <w:tab w:val="num" w:pos="709"/>
        </w:tabs>
        <w:ind w:left="0" w:firstLine="709"/>
      </w:pPr>
    </w:lvl>
    <w:lvl w:ilvl="6">
      <w:start w:val="1"/>
      <w:numFmt w:val="decimal"/>
      <w:lvlText w:val="%1.%2.%3.%4.%5.%6.%7."/>
      <w:lvlJc w:val="left"/>
      <w:pPr>
        <w:tabs>
          <w:tab w:val="num" w:pos="709"/>
        </w:tabs>
        <w:ind w:left="0" w:firstLine="709"/>
      </w:pPr>
    </w:lvl>
    <w:lvl w:ilvl="7">
      <w:start w:val="1"/>
      <w:numFmt w:val="decimal"/>
      <w:lvlText w:val="%1.%2.%3.%4.%5.%6.%7.%8."/>
      <w:lvlJc w:val="left"/>
      <w:pPr>
        <w:tabs>
          <w:tab w:val="num" w:pos="709"/>
        </w:tabs>
        <w:ind w:left="0" w:firstLine="709"/>
      </w:pPr>
    </w:lvl>
    <w:lvl w:ilvl="8">
      <w:start w:val="1"/>
      <w:numFmt w:val="decimal"/>
      <w:lvlText w:val="%1.%2.%3.%4.%5.%6.%7.%8.%9."/>
      <w:lvlJc w:val="left"/>
      <w:pPr>
        <w:tabs>
          <w:tab w:val="num" w:pos="709"/>
        </w:tabs>
        <w:ind w:left="0" w:firstLine="709"/>
      </w:pPr>
    </w:lvl>
  </w:abstractNum>
  <w:abstractNum w:abstractNumId="12" w15:restartNumberingAfterBreak="0">
    <w:nsid w:val="4F6514C0"/>
    <w:multiLevelType w:val="hybridMultilevel"/>
    <w:tmpl w:val="E136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396841"/>
    <w:multiLevelType w:val="hybridMultilevel"/>
    <w:tmpl w:val="0478C5BC"/>
    <w:lvl w:ilvl="0" w:tplc="238AE41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D96A94"/>
    <w:multiLevelType w:val="hybridMultilevel"/>
    <w:tmpl w:val="971A3944"/>
    <w:lvl w:ilvl="0" w:tplc="C63EB8B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3485137"/>
    <w:multiLevelType w:val="multilevel"/>
    <w:tmpl w:val="82CA0F2E"/>
    <w:lvl w:ilvl="0">
      <w:start w:val="1"/>
      <w:numFmt w:val="decimal"/>
      <w:pStyle w:val="a"/>
      <w:suff w:val="space"/>
      <w:lvlText w:val="%1."/>
      <w:lvlJc w:val="left"/>
      <w:pPr>
        <w:ind w:left="0" w:firstLine="709"/>
      </w:pPr>
    </w:lvl>
    <w:lvl w:ilvl="1">
      <w:start w:val="1"/>
      <w:numFmt w:val="decimal"/>
      <w:pStyle w:val="a0"/>
      <w:suff w:val="space"/>
      <w:lvlText w:val="%1.%2."/>
      <w:lvlJc w:val="left"/>
      <w:pPr>
        <w:ind w:left="0" w:firstLine="709"/>
      </w:pPr>
      <w:rPr>
        <w:b w:val="0"/>
        <w:i w:val="0"/>
      </w:rPr>
    </w:lvl>
    <w:lvl w:ilvl="2">
      <w:start w:val="1"/>
      <w:numFmt w:val="russianLower"/>
      <w:suff w:val="space"/>
      <w:lvlText w:val="%3)"/>
      <w:lvlJc w:val="left"/>
      <w:pPr>
        <w:ind w:left="0" w:firstLine="709"/>
      </w:pPr>
    </w:lvl>
    <w:lvl w:ilvl="3">
      <w:start w:val="1"/>
      <w:numFmt w:val="decimal"/>
      <w:lvlText w:val="%1.%2.%3.%4."/>
      <w:lvlJc w:val="left"/>
      <w:pPr>
        <w:tabs>
          <w:tab w:val="num" w:pos="709"/>
        </w:tabs>
        <w:ind w:left="0" w:firstLine="709"/>
      </w:pPr>
    </w:lvl>
    <w:lvl w:ilvl="4">
      <w:start w:val="1"/>
      <w:numFmt w:val="decimal"/>
      <w:lvlText w:val="%1.%2.%3.%4.%5."/>
      <w:lvlJc w:val="left"/>
      <w:pPr>
        <w:tabs>
          <w:tab w:val="num" w:pos="709"/>
        </w:tabs>
        <w:ind w:left="0" w:firstLine="709"/>
      </w:pPr>
    </w:lvl>
    <w:lvl w:ilvl="5">
      <w:start w:val="1"/>
      <w:numFmt w:val="decimal"/>
      <w:lvlText w:val="%1.%2.%3.%4.%5.%6."/>
      <w:lvlJc w:val="left"/>
      <w:pPr>
        <w:tabs>
          <w:tab w:val="num" w:pos="709"/>
        </w:tabs>
        <w:ind w:left="0" w:firstLine="709"/>
      </w:pPr>
    </w:lvl>
    <w:lvl w:ilvl="6">
      <w:start w:val="1"/>
      <w:numFmt w:val="decimal"/>
      <w:lvlText w:val="%1.%2.%3.%4.%5.%6.%7."/>
      <w:lvlJc w:val="left"/>
      <w:pPr>
        <w:tabs>
          <w:tab w:val="num" w:pos="709"/>
        </w:tabs>
        <w:ind w:left="0" w:firstLine="709"/>
      </w:pPr>
    </w:lvl>
    <w:lvl w:ilvl="7">
      <w:start w:val="1"/>
      <w:numFmt w:val="decimal"/>
      <w:lvlText w:val="%1.%2.%3.%4.%5.%6.%7.%8."/>
      <w:lvlJc w:val="left"/>
      <w:pPr>
        <w:tabs>
          <w:tab w:val="num" w:pos="709"/>
        </w:tabs>
        <w:ind w:left="0" w:firstLine="709"/>
      </w:pPr>
    </w:lvl>
    <w:lvl w:ilvl="8">
      <w:start w:val="1"/>
      <w:numFmt w:val="decimal"/>
      <w:lvlText w:val="%1.%2.%3.%4.%5.%6.%7.%8.%9."/>
      <w:lvlJc w:val="left"/>
      <w:pPr>
        <w:tabs>
          <w:tab w:val="num" w:pos="709"/>
        </w:tabs>
        <w:ind w:left="0" w:firstLine="709"/>
      </w:pPr>
    </w:lvl>
  </w:abstractNum>
  <w:abstractNum w:abstractNumId="16" w15:restartNumberingAfterBreak="0">
    <w:nsid w:val="77E85592"/>
    <w:multiLevelType w:val="hybridMultilevel"/>
    <w:tmpl w:val="4C605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10"/>
  </w:num>
  <w:num w:numId="7">
    <w:abstractNumId w:val="16"/>
  </w:num>
  <w:num w:numId="8">
    <w:abstractNumId w:val="9"/>
  </w:num>
  <w:num w:numId="9">
    <w:abstractNumId w:val="5"/>
  </w:num>
  <w:num w:numId="10">
    <w:abstractNumId w:val="7"/>
  </w:num>
  <w:num w:numId="11">
    <w:abstractNumId w:val="13"/>
  </w:num>
  <w:num w:numId="12">
    <w:abstractNumId w:val="6"/>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3C"/>
    <w:rsid w:val="000274A4"/>
    <w:rsid w:val="00041BC2"/>
    <w:rsid w:val="00076803"/>
    <w:rsid w:val="000771C2"/>
    <w:rsid w:val="00082237"/>
    <w:rsid w:val="00084F3C"/>
    <w:rsid w:val="000B592B"/>
    <w:rsid w:val="000C5FA9"/>
    <w:rsid w:val="000C7E4A"/>
    <w:rsid w:val="000E1411"/>
    <w:rsid w:val="000E352D"/>
    <w:rsid w:val="001265AA"/>
    <w:rsid w:val="00130B8B"/>
    <w:rsid w:val="00167C81"/>
    <w:rsid w:val="00193232"/>
    <w:rsid w:val="001976D2"/>
    <w:rsid w:val="001B2B4B"/>
    <w:rsid w:val="001D5CA6"/>
    <w:rsid w:val="001E6285"/>
    <w:rsid w:val="001E789A"/>
    <w:rsid w:val="00221E5B"/>
    <w:rsid w:val="00222479"/>
    <w:rsid w:val="002239C8"/>
    <w:rsid w:val="00227D83"/>
    <w:rsid w:val="00237034"/>
    <w:rsid w:val="0024280D"/>
    <w:rsid w:val="00274065"/>
    <w:rsid w:val="00276ED2"/>
    <w:rsid w:val="002945B2"/>
    <w:rsid w:val="00296B18"/>
    <w:rsid w:val="002A0C21"/>
    <w:rsid w:val="002B487E"/>
    <w:rsid w:val="002D5405"/>
    <w:rsid w:val="002E7764"/>
    <w:rsid w:val="00304A27"/>
    <w:rsid w:val="00325BB5"/>
    <w:rsid w:val="00344A62"/>
    <w:rsid w:val="00362820"/>
    <w:rsid w:val="003665A8"/>
    <w:rsid w:val="003A7D80"/>
    <w:rsid w:val="003C43A6"/>
    <w:rsid w:val="003D57B0"/>
    <w:rsid w:val="003E1C35"/>
    <w:rsid w:val="003F14D4"/>
    <w:rsid w:val="00416947"/>
    <w:rsid w:val="00422433"/>
    <w:rsid w:val="00436E00"/>
    <w:rsid w:val="004612F8"/>
    <w:rsid w:val="004A1882"/>
    <w:rsid w:val="004B3215"/>
    <w:rsid w:val="004B7A8D"/>
    <w:rsid w:val="004D7775"/>
    <w:rsid w:val="004E598E"/>
    <w:rsid w:val="004F2361"/>
    <w:rsid w:val="00507161"/>
    <w:rsid w:val="0051256E"/>
    <w:rsid w:val="005326D5"/>
    <w:rsid w:val="00541B4F"/>
    <w:rsid w:val="00541FED"/>
    <w:rsid w:val="00555DEB"/>
    <w:rsid w:val="00582FBD"/>
    <w:rsid w:val="005A1148"/>
    <w:rsid w:val="005A499B"/>
    <w:rsid w:val="005B143A"/>
    <w:rsid w:val="005C2323"/>
    <w:rsid w:val="005D4448"/>
    <w:rsid w:val="005F7D1F"/>
    <w:rsid w:val="00620980"/>
    <w:rsid w:val="00620FE5"/>
    <w:rsid w:val="00644114"/>
    <w:rsid w:val="00644AF9"/>
    <w:rsid w:val="006556E9"/>
    <w:rsid w:val="00673780"/>
    <w:rsid w:val="00683CC4"/>
    <w:rsid w:val="006A701C"/>
    <w:rsid w:val="006B7645"/>
    <w:rsid w:val="006D4540"/>
    <w:rsid w:val="006D4587"/>
    <w:rsid w:val="006E59E2"/>
    <w:rsid w:val="006E5BAE"/>
    <w:rsid w:val="006F5780"/>
    <w:rsid w:val="00704432"/>
    <w:rsid w:val="0071167E"/>
    <w:rsid w:val="00713242"/>
    <w:rsid w:val="007156E6"/>
    <w:rsid w:val="00716A45"/>
    <w:rsid w:val="00721436"/>
    <w:rsid w:val="007254F3"/>
    <w:rsid w:val="00725B8D"/>
    <w:rsid w:val="00752E3D"/>
    <w:rsid w:val="007719F5"/>
    <w:rsid w:val="00773F25"/>
    <w:rsid w:val="007B0AD9"/>
    <w:rsid w:val="007C2813"/>
    <w:rsid w:val="007D0103"/>
    <w:rsid w:val="007E1794"/>
    <w:rsid w:val="007F07CF"/>
    <w:rsid w:val="0081318F"/>
    <w:rsid w:val="0082108F"/>
    <w:rsid w:val="00821E0B"/>
    <w:rsid w:val="0082203D"/>
    <w:rsid w:val="00827F96"/>
    <w:rsid w:val="00835B28"/>
    <w:rsid w:val="008409EC"/>
    <w:rsid w:val="008678A2"/>
    <w:rsid w:val="00874762"/>
    <w:rsid w:val="00886153"/>
    <w:rsid w:val="008A00F6"/>
    <w:rsid w:val="008A2A77"/>
    <w:rsid w:val="008A7F56"/>
    <w:rsid w:val="008C7212"/>
    <w:rsid w:val="008C7ACC"/>
    <w:rsid w:val="008D01F0"/>
    <w:rsid w:val="008E7CB4"/>
    <w:rsid w:val="00902786"/>
    <w:rsid w:val="0090537C"/>
    <w:rsid w:val="009111E7"/>
    <w:rsid w:val="00925A56"/>
    <w:rsid w:val="00942868"/>
    <w:rsid w:val="009448FE"/>
    <w:rsid w:val="009536E2"/>
    <w:rsid w:val="009641BF"/>
    <w:rsid w:val="009679D5"/>
    <w:rsid w:val="0097080E"/>
    <w:rsid w:val="00976BB9"/>
    <w:rsid w:val="009D0D7D"/>
    <w:rsid w:val="009F31CE"/>
    <w:rsid w:val="00A00412"/>
    <w:rsid w:val="00A204B9"/>
    <w:rsid w:val="00A20784"/>
    <w:rsid w:val="00A4381B"/>
    <w:rsid w:val="00A635A2"/>
    <w:rsid w:val="00A74EA4"/>
    <w:rsid w:val="00AB4094"/>
    <w:rsid w:val="00AE20FE"/>
    <w:rsid w:val="00AF55E1"/>
    <w:rsid w:val="00AF55F6"/>
    <w:rsid w:val="00B0502F"/>
    <w:rsid w:val="00B22C9F"/>
    <w:rsid w:val="00B32108"/>
    <w:rsid w:val="00B32C7E"/>
    <w:rsid w:val="00B56212"/>
    <w:rsid w:val="00B66443"/>
    <w:rsid w:val="00BA48A9"/>
    <w:rsid w:val="00BB5706"/>
    <w:rsid w:val="00BB5A0F"/>
    <w:rsid w:val="00BD05BC"/>
    <w:rsid w:val="00BE009C"/>
    <w:rsid w:val="00BE3525"/>
    <w:rsid w:val="00BF1373"/>
    <w:rsid w:val="00C11F00"/>
    <w:rsid w:val="00C177DE"/>
    <w:rsid w:val="00C227DB"/>
    <w:rsid w:val="00C50761"/>
    <w:rsid w:val="00C6625A"/>
    <w:rsid w:val="00C92D87"/>
    <w:rsid w:val="00CA0C90"/>
    <w:rsid w:val="00CC02AE"/>
    <w:rsid w:val="00CC29F9"/>
    <w:rsid w:val="00CC3F7B"/>
    <w:rsid w:val="00CD402B"/>
    <w:rsid w:val="00CF0242"/>
    <w:rsid w:val="00CF3BFE"/>
    <w:rsid w:val="00CF786F"/>
    <w:rsid w:val="00D04521"/>
    <w:rsid w:val="00D055CA"/>
    <w:rsid w:val="00D06EE5"/>
    <w:rsid w:val="00D206D4"/>
    <w:rsid w:val="00D23EAD"/>
    <w:rsid w:val="00D240A6"/>
    <w:rsid w:val="00D252B7"/>
    <w:rsid w:val="00D32005"/>
    <w:rsid w:val="00D329D6"/>
    <w:rsid w:val="00D3763A"/>
    <w:rsid w:val="00D56DA1"/>
    <w:rsid w:val="00D731BD"/>
    <w:rsid w:val="00D73614"/>
    <w:rsid w:val="00DB3E9C"/>
    <w:rsid w:val="00DC24AC"/>
    <w:rsid w:val="00DC28A7"/>
    <w:rsid w:val="00DD65D3"/>
    <w:rsid w:val="00DE17AE"/>
    <w:rsid w:val="00DE1FDD"/>
    <w:rsid w:val="00E049E0"/>
    <w:rsid w:val="00E61211"/>
    <w:rsid w:val="00E87A8C"/>
    <w:rsid w:val="00E952E6"/>
    <w:rsid w:val="00EA7ADF"/>
    <w:rsid w:val="00F00081"/>
    <w:rsid w:val="00F146CF"/>
    <w:rsid w:val="00F20AA6"/>
    <w:rsid w:val="00F27D83"/>
    <w:rsid w:val="00F417D1"/>
    <w:rsid w:val="00F904C6"/>
    <w:rsid w:val="00FB76D2"/>
    <w:rsid w:val="00FC59DF"/>
    <w:rsid w:val="00FC6080"/>
    <w:rsid w:val="00FD7121"/>
    <w:rsid w:val="00FD7FC9"/>
    <w:rsid w:val="00FE5FC2"/>
    <w:rsid w:val="00FF4D8F"/>
    <w:rsid w:val="00FF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35593-8F0A-4977-930C-B7C4AA1D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
    <w:name w:val="heading 2"/>
    <w:basedOn w:val="a1"/>
    <w:next w:val="a1"/>
    <w:link w:val="20"/>
    <w:uiPriority w:val="9"/>
    <w:semiHidden/>
    <w:unhideWhenUsed/>
    <w:qFormat/>
    <w:rsid w:val="009536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semiHidden/>
    <w:unhideWhenUsed/>
    <w:qFormat/>
    <w:rsid w:val="009536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1B2B4B"/>
    <w:pPr>
      <w:ind w:left="720"/>
      <w:contextualSpacing/>
    </w:pPr>
  </w:style>
  <w:style w:type="paragraph" w:customStyle="1" w:styleId="a6">
    <w:name w:val="Решение Совета"/>
    <w:basedOn w:val="a1"/>
    <w:link w:val="a7"/>
    <w:rsid w:val="007156E6"/>
    <w:pPr>
      <w:tabs>
        <w:tab w:val="center" w:pos="4677"/>
        <w:tab w:val="left" w:pos="7545"/>
      </w:tabs>
      <w:spacing w:after="0" w:line="256" w:lineRule="auto"/>
    </w:pPr>
    <w:rPr>
      <w:rFonts w:ascii="Times New Roman" w:hAnsi="Times New Roman" w:cs="Times New Roman"/>
      <w:bCs/>
      <w:sz w:val="28"/>
      <w:szCs w:val="28"/>
    </w:rPr>
  </w:style>
  <w:style w:type="character" w:customStyle="1" w:styleId="a7">
    <w:name w:val="Решение Совета Знак"/>
    <w:basedOn w:val="a2"/>
    <w:link w:val="a6"/>
    <w:rsid w:val="007156E6"/>
    <w:rPr>
      <w:rFonts w:ascii="Times New Roman" w:hAnsi="Times New Roman" w:cs="Times New Roman"/>
      <w:bCs/>
      <w:sz w:val="28"/>
      <w:szCs w:val="28"/>
    </w:rPr>
  </w:style>
  <w:style w:type="table" w:styleId="a8">
    <w:name w:val="Table Grid"/>
    <w:basedOn w:val="a3"/>
    <w:uiPriority w:val="39"/>
    <w:rsid w:val="007156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uiPriority w:val="99"/>
    <w:unhideWhenUsed/>
    <w:rsid w:val="007156E6"/>
    <w:rPr>
      <w:color w:val="0563C1" w:themeColor="hyperlink"/>
      <w:u w:val="single"/>
    </w:rPr>
  </w:style>
  <w:style w:type="paragraph" w:styleId="aa">
    <w:name w:val="header"/>
    <w:basedOn w:val="a1"/>
    <w:link w:val="ab"/>
    <w:uiPriority w:val="99"/>
    <w:unhideWhenUsed/>
    <w:rsid w:val="00D206D4"/>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D206D4"/>
  </w:style>
  <w:style w:type="paragraph" w:styleId="ac">
    <w:name w:val="footer"/>
    <w:basedOn w:val="a1"/>
    <w:link w:val="ad"/>
    <w:uiPriority w:val="99"/>
    <w:unhideWhenUsed/>
    <w:rsid w:val="00D206D4"/>
    <w:pPr>
      <w:tabs>
        <w:tab w:val="center" w:pos="4677"/>
        <w:tab w:val="right" w:pos="9355"/>
      </w:tabs>
      <w:spacing w:after="0" w:line="240" w:lineRule="auto"/>
    </w:pPr>
  </w:style>
  <w:style w:type="character" w:customStyle="1" w:styleId="ad">
    <w:name w:val="Нижний колонтитул Знак"/>
    <w:basedOn w:val="a2"/>
    <w:link w:val="ac"/>
    <w:uiPriority w:val="99"/>
    <w:rsid w:val="00D206D4"/>
  </w:style>
  <w:style w:type="paragraph" w:customStyle="1" w:styleId="6">
    <w:name w:val="Без интервала6"/>
    <w:rsid w:val="00FC59DF"/>
    <w:pPr>
      <w:spacing w:after="0" w:line="240" w:lineRule="auto"/>
    </w:pPr>
    <w:rPr>
      <w:rFonts w:ascii="Calibri" w:hAnsi="Calibri"/>
    </w:rPr>
  </w:style>
  <w:style w:type="paragraph" w:styleId="ae">
    <w:name w:val="No Spacing"/>
    <w:uiPriority w:val="1"/>
    <w:qFormat/>
    <w:rsid w:val="0082108F"/>
    <w:pPr>
      <w:suppressAutoHyphens/>
      <w:spacing w:after="0" w:line="240" w:lineRule="auto"/>
    </w:pPr>
    <w:rPr>
      <w:rFonts w:ascii="Calibri" w:eastAsia="Times New Roman" w:hAnsi="Calibri" w:cs="Times New Roman"/>
      <w:lang w:eastAsia="zh-CN"/>
    </w:rPr>
  </w:style>
  <w:style w:type="paragraph" w:styleId="af">
    <w:name w:val="Balloon Text"/>
    <w:basedOn w:val="a1"/>
    <w:link w:val="af0"/>
    <w:uiPriority w:val="99"/>
    <w:semiHidden/>
    <w:unhideWhenUsed/>
    <w:rsid w:val="0082203D"/>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semiHidden/>
    <w:rsid w:val="0082203D"/>
    <w:rPr>
      <w:rFonts w:ascii="Segoe UI" w:hAnsi="Segoe UI" w:cs="Segoe UI"/>
      <w:sz w:val="18"/>
      <w:szCs w:val="18"/>
    </w:rPr>
  </w:style>
  <w:style w:type="paragraph" w:customStyle="1" w:styleId="a">
    <w:name w:val="Часть"/>
    <w:basedOn w:val="2"/>
    <w:next w:val="3"/>
    <w:link w:val="af1"/>
    <w:qFormat/>
    <w:rsid w:val="009536E2"/>
    <w:pPr>
      <w:numPr>
        <w:numId w:val="14"/>
      </w:numPr>
      <w:spacing w:line="240" w:lineRule="auto"/>
      <w:jc w:val="both"/>
    </w:pPr>
    <w:rPr>
      <w:rFonts w:ascii="Times New Roman" w:eastAsia="Times New Roman" w:hAnsi="Times New Roman" w:cs="Times New Roman"/>
      <w:color w:val="000000"/>
      <w:sz w:val="28"/>
      <w:szCs w:val="28"/>
      <w:lang w:eastAsia="ru-RU"/>
    </w:rPr>
  </w:style>
  <w:style w:type="paragraph" w:customStyle="1" w:styleId="a0">
    <w:name w:val="Пункт"/>
    <w:basedOn w:val="3"/>
    <w:next w:val="a1"/>
    <w:link w:val="af2"/>
    <w:qFormat/>
    <w:rsid w:val="00FD7121"/>
    <w:pPr>
      <w:numPr>
        <w:ilvl w:val="1"/>
        <w:numId w:val="14"/>
      </w:numPr>
      <w:spacing w:line="240" w:lineRule="auto"/>
      <w:jc w:val="both"/>
    </w:pPr>
    <w:rPr>
      <w:rFonts w:ascii="Times New Roman" w:eastAsia="Times New Roman" w:hAnsi="Times New Roman" w:cs="Times New Roman"/>
      <w:color w:val="000000"/>
      <w:sz w:val="28"/>
      <w:szCs w:val="28"/>
      <w:lang w:eastAsia="ru-RU"/>
    </w:rPr>
  </w:style>
  <w:style w:type="character" w:customStyle="1" w:styleId="20">
    <w:name w:val="Заголовок 2 Знак"/>
    <w:basedOn w:val="a2"/>
    <w:link w:val="2"/>
    <w:uiPriority w:val="9"/>
    <w:semiHidden/>
    <w:rsid w:val="009536E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uiPriority w:val="9"/>
    <w:semiHidden/>
    <w:rsid w:val="009536E2"/>
    <w:rPr>
      <w:rFonts w:asciiTheme="majorHAnsi" w:eastAsiaTheme="majorEastAsia" w:hAnsiTheme="majorHAnsi" w:cstheme="majorBidi"/>
      <w:color w:val="1F4D78" w:themeColor="accent1" w:themeShade="7F"/>
      <w:sz w:val="24"/>
      <w:szCs w:val="24"/>
    </w:rPr>
  </w:style>
  <w:style w:type="character" w:customStyle="1" w:styleId="af1">
    <w:name w:val="Часть Знак"/>
    <w:basedOn w:val="20"/>
    <w:link w:val="a"/>
    <w:rsid w:val="009536E2"/>
    <w:rPr>
      <w:rFonts w:ascii="Times New Roman" w:eastAsia="Times New Roman" w:hAnsi="Times New Roman" w:cs="Times New Roman"/>
      <w:color w:val="000000"/>
      <w:sz w:val="28"/>
      <w:szCs w:val="28"/>
      <w:lang w:eastAsia="ru-RU"/>
    </w:rPr>
  </w:style>
  <w:style w:type="character" w:customStyle="1" w:styleId="af2">
    <w:name w:val="Пункт Знак"/>
    <w:basedOn w:val="30"/>
    <w:link w:val="a0"/>
    <w:rsid w:val="00FD7121"/>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0747">
      <w:bodyDiv w:val="1"/>
      <w:marLeft w:val="0"/>
      <w:marRight w:val="0"/>
      <w:marTop w:val="0"/>
      <w:marBottom w:val="0"/>
      <w:divBdr>
        <w:top w:val="none" w:sz="0" w:space="0" w:color="auto"/>
        <w:left w:val="none" w:sz="0" w:space="0" w:color="auto"/>
        <w:bottom w:val="none" w:sz="0" w:space="0" w:color="auto"/>
        <w:right w:val="none" w:sz="0" w:space="0" w:color="auto"/>
      </w:divBdr>
    </w:div>
    <w:div w:id="526406221">
      <w:bodyDiv w:val="1"/>
      <w:marLeft w:val="0"/>
      <w:marRight w:val="0"/>
      <w:marTop w:val="0"/>
      <w:marBottom w:val="0"/>
      <w:divBdr>
        <w:top w:val="none" w:sz="0" w:space="0" w:color="auto"/>
        <w:left w:val="none" w:sz="0" w:space="0" w:color="auto"/>
        <w:bottom w:val="none" w:sz="0" w:space="0" w:color="auto"/>
        <w:right w:val="none" w:sz="0" w:space="0" w:color="auto"/>
      </w:divBdr>
      <w:divsChild>
        <w:div w:id="792408901">
          <w:marLeft w:val="0"/>
          <w:marRight w:val="0"/>
          <w:marTop w:val="192"/>
          <w:marBottom w:val="0"/>
          <w:divBdr>
            <w:top w:val="none" w:sz="0" w:space="0" w:color="auto"/>
            <w:left w:val="none" w:sz="0" w:space="0" w:color="auto"/>
            <w:bottom w:val="none" w:sz="0" w:space="0" w:color="auto"/>
            <w:right w:val="none" w:sz="0" w:space="0" w:color="auto"/>
          </w:divBdr>
        </w:div>
        <w:div w:id="1747074557">
          <w:marLeft w:val="0"/>
          <w:marRight w:val="0"/>
          <w:marTop w:val="192"/>
          <w:marBottom w:val="0"/>
          <w:divBdr>
            <w:top w:val="none" w:sz="0" w:space="0" w:color="auto"/>
            <w:left w:val="none" w:sz="0" w:space="0" w:color="auto"/>
            <w:bottom w:val="none" w:sz="0" w:space="0" w:color="auto"/>
            <w:right w:val="none" w:sz="0" w:space="0" w:color="auto"/>
          </w:divBdr>
        </w:div>
      </w:divsChild>
    </w:div>
    <w:div w:id="14942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1885</TotalTime>
  <Pages>2</Pages>
  <Words>554</Words>
  <Characters>3161</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Внести в Устав внутригородского муниципального образования города Севастополя – </vt:lpstr>
      <vt:lpstr>        Часть 4 статьи 35 дополнить абзацем следующего содержания:</vt:lpstr>
      <vt:lpstr>        Часть 8 статьи 35 изложить в новой редакции:</vt:lpstr>
      <vt:lpstr>        В абзаце первом части 3 статьи 62 слово «его» исключить.</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01021</dc:creator>
  <cp:keywords/>
  <dc:description/>
  <cp:lastModifiedBy>Пользователь</cp:lastModifiedBy>
  <cp:revision>137</cp:revision>
  <cp:lastPrinted>2023-01-30T06:19:00Z</cp:lastPrinted>
  <dcterms:created xsi:type="dcterms:W3CDTF">2021-08-02T14:01:00Z</dcterms:created>
  <dcterms:modified xsi:type="dcterms:W3CDTF">2023-01-30T08:44:00Z</dcterms:modified>
</cp:coreProperties>
</file>